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6279DD"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6279DD"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63694DF" w:rsidR="009C2829" w:rsidRPr="000257FB" w:rsidRDefault="006E5768" w:rsidP="005A3FB9">
            <w:pPr>
              <w:pStyle w:val="Header"/>
              <w:jc w:val="center"/>
              <w:rPr>
                <w:rFonts w:asciiTheme="majorHAnsi" w:hAnsiTheme="majorHAnsi"/>
                <w:b/>
              </w:rPr>
            </w:pPr>
            <w:r>
              <w:rPr>
                <w:rFonts w:asciiTheme="majorHAnsi" w:hAnsiTheme="majorHAnsi"/>
                <w:b/>
                <w:sz w:val="22"/>
              </w:rPr>
              <w:t>October</w:t>
            </w:r>
            <w:r w:rsidR="00D56CE7">
              <w:rPr>
                <w:rFonts w:asciiTheme="majorHAnsi" w:hAnsiTheme="majorHAnsi"/>
                <w:b/>
                <w:sz w:val="22"/>
              </w:rPr>
              <w:t xml:space="preserve"> </w:t>
            </w:r>
            <w:r>
              <w:rPr>
                <w:rFonts w:asciiTheme="majorHAnsi" w:hAnsiTheme="majorHAnsi"/>
                <w:b/>
                <w:sz w:val="22"/>
              </w:rPr>
              <w:t>4</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306844C4" w14:textId="77777777" w:rsidR="00726D9E" w:rsidRPr="00726D9E" w:rsidRDefault="00726D9E" w:rsidP="00726D9E">
            <w:pPr>
              <w:spacing w:before="240"/>
              <w:rPr>
                <w:rFonts w:ascii="Calibri Light" w:hAnsi="Calibri Light"/>
                <w:b/>
                <w:sz w:val="20"/>
                <w:szCs w:val="20"/>
              </w:rPr>
            </w:pPr>
            <w:r w:rsidRPr="00726D9E">
              <w:rPr>
                <w:rFonts w:ascii="Calibri Light" w:hAnsi="Calibri Light"/>
                <w:b/>
                <w:sz w:val="20"/>
                <w:szCs w:val="20"/>
              </w:rPr>
              <w:t>VDAA accolades</w:t>
            </w:r>
          </w:p>
          <w:p w14:paraId="2FC9527E" w14:textId="77777777" w:rsidR="00726D9E" w:rsidRPr="00726D9E" w:rsidRDefault="00726D9E" w:rsidP="00726D9E">
            <w:pPr>
              <w:rPr>
                <w:rFonts w:ascii="Calibri Light" w:hAnsi="Calibri Light"/>
                <w:sz w:val="20"/>
                <w:szCs w:val="20"/>
              </w:rPr>
            </w:pPr>
            <w:r w:rsidRPr="00726D9E">
              <w:rPr>
                <w:rFonts w:ascii="Calibri Light" w:hAnsi="Calibri Light"/>
                <w:sz w:val="20"/>
                <w:szCs w:val="20"/>
              </w:rPr>
              <w:t>The Vice Dean would like to recognize all faculty and staff who participated in the You Count workshop, especially the small group leads, with a special thanks to Lori DeWillis and Zelma Bocanegra for putting it together.</w:t>
            </w:r>
          </w:p>
          <w:p w14:paraId="7C9BF126" w14:textId="77777777" w:rsidR="00726D9E" w:rsidRPr="00726D9E" w:rsidRDefault="00726D9E" w:rsidP="00726D9E">
            <w:pPr>
              <w:rPr>
                <w:rFonts w:ascii="Calibri Light" w:hAnsi="Calibri Light"/>
                <w:sz w:val="20"/>
                <w:szCs w:val="20"/>
              </w:rPr>
            </w:pPr>
          </w:p>
          <w:p w14:paraId="6FD0F754" w14:textId="77777777" w:rsidR="00726D9E" w:rsidRPr="00726D9E" w:rsidRDefault="00726D9E" w:rsidP="00726D9E">
            <w:pPr>
              <w:rPr>
                <w:rFonts w:ascii="Calibri Light" w:hAnsi="Calibri Light"/>
                <w:b/>
                <w:noProof/>
                <w:sz w:val="20"/>
                <w:szCs w:val="20"/>
              </w:rPr>
            </w:pPr>
            <w:r w:rsidRPr="00726D9E">
              <w:rPr>
                <w:rFonts w:ascii="Calibri Light" w:hAnsi="Calibri Light"/>
                <w:b/>
                <w:noProof/>
                <w:sz w:val="20"/>
                <w:szCs w:val="20"/>
              </w:rPr>
              <w:t>OSAA</w:t>
            </w:r>
          </w:p>
          <w:p w14:paraId="25C8B071" w14:textId="77777777" w:rsidR="00726D9E" w:rsidRPr="00726D9E" w:rsidRDefault="00726D9E" w:rsidP="00726D9E">
            <w:pPr>
              <w:pStyle w:val="Default"/>
              <w:rPr>
                <w:rStyle w:val="A0"/>
                <w:rFonts w:ascii="Calibri Light" w:hAnsi="Calibri Light"/>
                <w:color w:val="56575A"/>
                <w:sz w:val="20"/>
                <w:szCs w:val="20"/>
              </w:rPr>
            </w:pPr>
            <w:r w:rsidRPr="00726D9E">
              <w:rPr>
                <w:rStyle w:val="A0"/>
                <w:rFonts w:ascii="Calibri Light" w:hAnsi="Calibri Light"/>
                <w:color w:val="56575A"/>
                <w:sz w:val="20"/>
                <w:szCs w:val="20"/>
              </w:rPr>
              <w:t xml:space="preserve">OSAA Special Programs, led by Dr. Norma Pérez, hosted a Re-Application Workshop for 25 promising minority applicants who are in the process of preparing to re-apply to medical school. Funded through a Texas Higher Education Coordinating Board Minority Health Research and Education Grant, UTMB faculty addressed common problem areas in student applications and provided one-on-one feedback to our re-applicants. We also applaud the students from the Student National Medical Association (SNMA) and the Latin Medical Student Association (LMSA) who assisted applicants throughout the day and continue to mentor them as they move forward in their preparations. </w:t>
            </w:r>
            <w:hyperlink r:id="rId13" w:history="1">
              <w:r w:rsidRPr="00726D9E">
                <w:rPr>
                  <w:rStyle w:val="Hyperlink"/>
                  <w:rFonts w:ascii="Calibri Light" w:hAnsi="Calibri Light"/>
                  <w:sz w:val="20"/>
                  <w:szCs w:val="20"/>
                </w:rPr>
                <w:t>https://www.utmb.edu/specialprograms/mhgp/</w:t>
              </w:r>
            </w:hyperlink>
            <w:r w:rsidRPr="00726D9E">
              <w:rPr>
                <w:rStyle w:val="A0"/>
                <w:rFonts w:ascii="Calibri Light" w:hAnsi="Calibri Light"/>
                <w:color w:val="56575A"/>
                <w:sz w:val="20"/>
                <w:szCs w:val="20"/>
              </w:rPr>
              <w:t xml:space="preserve"> </w:t>
            </w:r>
          </w:p>
          <w:p w14:paraId="1F25B1EC" w14:textId="77777777" w:rsidR="00726D9E" w:rsidRPr="00726D9E" w:rsidRDefault="00726D9E" w:rsidP="00726D9E">
            <w:pPr>
              <w:pStyle w:val="Default"/>
              <w:rPr>
                <w:rStyle w:val="A0"/>
                <w:rFonts w:ascii="Calibri Light" w:hAnsi="Calibri Light"/>
                <w:color w:val="56575A"/>
                <w:sz w:val="20"/>
                <w:szCs w:val="20"/>
              </w:rPr>
            </w:pPr>
          </w:p>
          <w:p w14:paraId="04278088" w14:textId="151295A3" w:rsidR="00726D9E" w:rsidRPr="00726D9E" w:rsidRDefault="00726D9E" w:rsidP="00726D9E">
            <w:pPr>
              <w:pStyle w:val="Pa1"/>
              <w:spacing w:after="80"/>
              <w:rPr>
                <w:rStyle w:val="A0"/>
                <w:rFonts w:ascii="Calibri Light" w:hAnsi="Calibri Light"/>
                <w:color w:val="56575A"/>
                <w:sz w:val="20"/>
                <w:szCs w:val="20"/>
              </w:rPr>
            </w:pPr>
            <w:proofErr w:type="gramStart"/>
            <w:r w:rsidRPr="00726D9E">
              <w:rPr>
                <w:rStyle w:val="A0"/>
                <w:rFonts w:ascii="Calibri Light" w:hAnsi="Calibri Light"/>
                <w:color w:val="56575A"/>
                <w:sz w:val="20"/>
                <w:szCs w:val="20"/>
              </w:rPr>
              <w:t>The University of Texas Medical Branch School of Medicine, UT McGovern Medical School, and Baylor College of Medicine (BCM) invite you to attend the Building the Next Generation of Academic Physician (BNGAP) Academic Medicine Career Development Conference on Oct. 19, 2018 from 5:30</w:t>
            </w:r>
            <w:r>
              <w:rPr>
                <w:rStyle w:val="A0"/>
                <w:rFonts w:ascii="Calibri Light" w:hAnsi="Calibri Light"/>
                <w:color w:val="56575A"/>
                <w:sz w:val="20"/>
                <w:szCs w:val="20"/>
              </w:rPr>
              <w:t xml:space="preserve"> </w:t>
            </w:r>
            <w:r w:rsidRPr="00726D9E">
              <w:rPr>
                <w:rStyle w:val="A0"/>
                <w:rFonts w:ascii="Calibri Light" w:hAnsi="Calibri Light"/>
                <w:color w:val="56575A"/>
                <w:sz w:val="20"/>
                <w:szCs w:val="20"/>
              </w:rPr>
              <w:t>–</w:t>
            </w:r>
            <w:r>
              <w:rPr>
                <w:rStyle w:val="A0"/>
                <w:rFonts w:ascii="Calibri Light" w:hAnsi="Calibri Light"/>
                <w:color w:val="56575A"/>
                <w:sz w:val="20"/>
                <w:szCs w:val="20"/>
              </w:rPr>
              <w:t xml:space="preserve"> </w:t>
            </w:r>
            <w:r w:rsidRPr="00726D9E">
              <w:rPr>
                <w:rStyle w:val="A0"/>
                <w:rFonts w:ascii="Calibri Light" w:hAnsi="Calibri Light"/>
                <w:color w:val="56575A"/>
                <w:sz w:val="20"/>
                <w:szCs w:val="20"/>
              </w:rPr>
              <w:t>8 p.m. and Oct. 20 from 8 a.m.</w:t>
            </w:r>
            <w:r>
              <w:rPr>
                <w:rStyle w:val="A0"/>
                <w:rFonts w:ascii="Calibri Light" w:hAnsi="Calibri Light"/>
                <w:color w:val="56575A"/>
                <w:sz w:val="20"/>
                <w:szCs w:val="20"/>
              </w:rPr>
              <w:t xml:space="preserve"> </w:t>
            </w:r>
            <w:r w:rsidRPr="00726D9E">
              <w:rPr>
                <w:rStyle w:val="A0"/>
                <w:rFonts w:ascii="Calibri Light" w:hAnsi="Calibri Light"/>
                <w:color w:val="56575A"/>
                <w:sz w:val="20"/>
                <w:szCs w:val="20"/>
              </w:rPr>
              <w:t>–</w:t>
            </w:r>
            <w:r>
              <w:rPr>
                <w:rStyle w:val="A0"/>
                <w:rFonts w:ascii="Calibri Light" w:hAnsi="Calibri Light"/>
                <w:color w:val="56575A"/>
                <w:sz w:val="20"/>
                <w:szCs w:val="20"/>
              </w:rPr>
              <w:t xml:space="preserve"> </w:t>
            </w:r>
            <w:r w:rsidRPr="00726D9E">
              <w:rPr>
                <w:rStyle w:val="A0"/>
                <w:rFonts w:ascii="Calibri Light" w:hAnsi="Calibri Light"/>
                <w:color w:val="56575A"/>
                <w:sz w:val="20"/>
                <w:szCs w:val="20"/>
              </w:rPr>
              <w:t>3 p.m. Participants who attend the 1 ½-day conference will receive a certificate of participation.</w:t>
            </w:r>
            <w:proofErr w:type="gramEnd"/>
            <w:r w:rsidRPr="00726D9E">
              <w:rPr>
                <w:rStyle w:val="A0"/>
                <w:rFonts w:ascii="Calibri Light" w:hAnsi="Calibri Light"/>
                <w:color w:val="56575A"/>
                <w:sz w:val="20"/>
                <w:szCs w:val="20"/>
              </w:rPr>
              <w:t xml:space="preserve"> The conference is open to all but aims to help diverse trainees (medical students, residents, fellows and doctoral students) who are underrepresented in medicine and science (in particular women, underrepresented minorities and LGBTQ) to:</w:t>
            </w:r>
          </w:p>
          <w:p w14:paraId="7A7A940E" w14:textId="05033DCC" w:rsidR="00726D9E" w:rsidRDefault="00726D9E" w:rsidP="00726D9E">
            <w:pPr>
              <w:pStyle w:val="Default"/>
              <w:numPr>
                <w:ilvl w:val="0"/>
                <w:numId w:val="44"/>
              </w:numPr>
              <w:rPr>
                <w:rStyle w:val="A0"/>
                <w:rFonts w:ascii="Calibri Light" w:hAnsi="Calibri Light"/>
                <w:color w:val="56575A"/>
                <w:sz w:val="20"/>
                <w:szCs w:val="20"/>
              </w:rPr>
            </w:pPr>
            <w:r w:rsidRPr="00726D9E">
              <w:rPr>
                <w:rStyle w:val="A0"/>
                <w:rFonts w:ascii="Calibri Light" w:hAnsi="Calibri Light"/>
                <w:color w:val="56575A"/>
                <w:sz w:val="20"/>
                <w:szCs w:val="20"/>
              </w:rPr>
              <w:t>Explore academic medicine careers to fit with personal and professional interests.</w:t>
            </w:r>
          </w:p>
          <w:p w14:paraId="68667BB2" w14:textId="77777777" w:rsidR="00726D9E" w:rsidRPr="00726D9E" w:rsidRDefault="00726D9E" w:rsidP="00726D9E">
            <w:pPr>
              <w:pStyle w:val="Default"/>
              <w:numPr>
                <w:ilvl w:val="0"/>
                <w:numId w:val="44"/>
              </w:numPr>
              <w:rPr>
                <w:rStyle w:val="A0"/>
                <w:rFonts w:ascii="Calibri Light" w:hAnsi="Calibri Light"/>
                <w:color w:val="56575A"/>
                <w:sz w:val="20"/>
                <w:szCs w:val="20"/>
              </w:rPr>
            </w:pPr>
          </w:p>
          <w:p w14:paraId="4B8ED532" w14:textId="38D3B6FC" w:rsidR="00726D9E" w:rsidRDefault="00726D9E" w:rsidP="00726D9E">
            <w:pPr>
              <w:pStyle w:val="Default"/>
              <w:numPr>
                <w:ilvl w:val="0"/>
                <w:numId w:val="46"/>
              </w:numPr>
              <w:rPr>
                <w:rStyle w:val="A0"/>
                <w:rFonts w:ascii="Calibri Light" w:hAnsi="Calibri Light"/>
                <w:color w:val="56575A"/>
                <w:sz w:val="20"/>
                <w:szCs w:val="20"/>
              </w:rPr>
            </w:pPr>
            <w:r w:rsidRPr="00726D9E">
              <w:rPr>
                <w:rStyle w:val="A0"/>
                <w:rFonts w:ascii="Calibri Light" w:hAnsi="Calibri Light"/>
                <w:color w:val="56575A"/>
                <w:sz w:val="20"/>
                <w:szCs w:val="20"/>
              </w:rPr>
              <w:t>Navigate the array of academic medicine</w:t>
            </w:r>
            <w:r>
              <w:rPr>
                <w:rStyle w:val="A0"/>
                <w:rFonts w:ascii="Calibri Light" w:hAnsi="Calibri Light"/>
                <w:color w:val="56575A"/>
                <w:sz w:val="20"/>
                <w:szCs w:val="20"/>
              </w:rPr>
              <w:t xml:space="preserve"> career paths and opportunities</w:t>
            </w:r>
          </w:p>
          <w:p w14:paraId="4195BF99" w14:textId="77777777" w:rsidR="00726D9E" w:rsidRPr="00726D9E" w:rsidRDefault="00726D9E" w:rsidP="00726D9E">
            <w:pPr>
              <w:pStyle w:val="Default"/>
              <w:numPr>
                <w:ilvl w:val="0"/>
                <w:numId w:val="46"/>
              </w:numPr>
              <w:rPr>
                <w:rStyle w:val="A0"/>
                <w:rFonts w:ascii="Calibri Light" w:hAnsi="Calibri Light"/>
                <w:color w:val="56575A"/>
                <w:sz w:val="20"/>
                <w:szCs w:val="20"/>
              </w:rPr>
            </w:pPr>
            <w:r w:rsidRPr="00726D9E">
              <w:rPr>
                <w:rStyle w:val="A0"/>
                <w:rFonts w:ascii="Calibri Light" w:hAnsi="Calibri Light"/>
                <w:color w:val="56575A"/>
                <w:sz w:val="20"/>
                <w:szCs w:val="20"/>
              </w:rPr>
              <w:t xml:space="preserve">Develop and enhance their academic medicine portfolio </w:t>
            </w:r>
          </w:p>
          <w:p w14:paraId="28E421A8" w14:textId="67966E8F" w:rsidR="00726D9E" w:rsidRDefault="00726D9E" w:rsidP="00726D9E">
            <w:pPr>
              <w:pStyle w:val="Default"/>
              <w:numPr>
                <w:ilvl w:val="0"/>
                <w:numId w:val="46"/>
              </w:numPr>
              <w:rPr>
                <w:rStyle w:val="A0"/>
                <w:rFonts w:ascii="Calibri Light" w:hAnsi="Calibri Light"/>
                <w:color w:val="56575A"/>
                <w:sz w:val="20"/>
                <w:szCs w:val="20"/>
              </w:rPr>
            </w:pPr>
            <w:r w:rsidRPr="00726D9E">
              <w:rPr>
                <w:rStyle w:val="A0"/>
                <w:rFonts w:ascii="Calibri Light" w:hAnsi="Calibri Light"/>
                <w:color w:val="56575A"/>
                <w:sz w:val="20"/>
                <w:szCs w:val="20"/>
              </w:rPr>
              <w:t>Expand their network among academic medic</w:t>
            </w:r>
            <w:r>
              <w:rPr>
                <w:rStyle w:val="A0"/>
                <w:rFonts w:ascii="Calibri Light" w:hAnsi="Calibri Light"/>
                <w:color w:val="56575A"/>
                <w:sz w:val="20"/>
                <w:szCs w:val="20"/>
              </w:rPr>
              <w:t>ine colleagues and role models</w:t>
            </w:r>
          </w:p>
          <w:p w14:paraId="272EBF41" w14:textId="77777777" w:rsidR="00726D9E" w:rsidRPr="00726D9E" w:rsidRDefault="00726D9E" w:rsidP="00726D9E">
            <w:pPr>
              <w:pStyle w:val="Default"/>
              <w:numPr>
                <w:ilvl w:val="0"/>
                <w:numId w:val="44"/>
              </w:numPr>
              <w:rPr>
                <w:rStyle w:val="A0"/>
                <w:rFonts w:ascii="Calibri Light" w:hAnsi="Calibri Light"/>
                <w:color w:val="56575A"/>
                <w:sz w:val="20"/>
                <w:szCs w:val="20"/>
              </w:rPr>
            </w:pPr>
          </w:p>
          <w:p w14:paraId="52EBF209" w14:textId="21DBAF83" w:rsidR="00726D9E" w:rsidRDefault="00726D9E" w:rsidP="00726D9E">
            <w:pPr>
              <w:rPr>
                <w:rStyle w:val="A0"/>
                <w:rFonts w:ascii="Calibri Light" w:hAnsi="Calibri Light"/>
                <w:color w:val="56575A"/>
                <w:sz w:val="20"/>
                <w:szCs w:val="20"/>
              </w:rPr>
            </w:pPr>
            <w:r>
              <w:rPr>
                <w:rStyle w:val="A0"/>
                <w:rFonts w:ascii="Calibri Light" w:hAnsi="Calibri Light"/>
                <w:color w:val="56575A"/>
                <w:sz w:val="20"/>
                <w:szCs w:val="20"/>
              </w:rPr>
              <w:t xml:space="preserve">Conference Location: </w:t>
            </w:r>
            <w:r w:rsidRPr="00726D9E">
              <w:rPr>
                <w:rStyle w:val="A0"/>
                <w:rFonts w:ascii="Calibri Light" w:hAnsi="Calibri Light"/>
                <w:color w:val="56575A"/>
                <w:sz w:val="20"/>
                <w:szCs w:val="20"/>
              </w:rPr>
              <w:t xml:space="preserve"> Baylor College of Medicine, One Baylor Plaza, Houston, TX 77030</w:t>
            </w:r>
          </w:p>
          <w:p w14:paraId="03E8FF99" w14:textId="77777777" w:rsidR="00726D9E" w:rsidRPr="00726D9E" w:rsidRDefault="00726D9E" w:rsidP="00726D9E">
            <w:pPr>
              <w:rPr>
                <w:rStyle w:val="A0"/>
                <w:rFonts w:ascii="Calibri Light" w:hAnsi="Calibri Light"/>
                <w:color w:val="56575A"/>
                <w:sz w:val="20"/>
                <w:szCs w:val="20"/>
              </w:rPr>
            </w:pPr>
          </w:p>
          <w:p w14:paraId="40B13277" w14:textId="1CA23D3E" w:rsidR="00726D9E" w:rsidRDefault="00726D9E" w:rsidP="00726D9E">
            <w:pPr>
              <w:rPr>
                <w:rStyle w:val="A0"/>
                <w:rFonts w:ascii="Calibri Light" w:hAnsi="Calibri Light"/>
                <w:color w:val="56575A"/>
                <w:sz w:val="20"/>
                <w:szCs w:val="20"/>
              </w:rPr>
            </w:pPr>
            <w:r w:rsidRPr="00726D9E">
              <w:rPr>
                <w:rStyle w:val="A0"/>
                <w:rFonts w:ascii="Calibri Light" w:hAnsi="Calibri Light"/>
                <w:color w:val="56575A"/>
                <w:sz w:val="20"/>
                <w:szCs w:val="20"/>
              </w:rPr>
              <w:t xml:space="preserve">Register at </w:t>
            </w:r>
            <w:hyperlink r:id="rId14" w:history="1">
              <w:r w:rsidRPr="00726D9E">
                <w:rPr>
                  <w:rStyle w:val="Hyperlink"/>
                  <w:rFonts w:ascii="Calibri Light" w:hAnsi="Calibri Light"/>
                  <w:sz w:val="20"/>
                  <w:szCs w:val="20"/>
                </w:rPr>
                <w:t>http://bngap.org/academic-medicine-regional-conferences/regconfregistration-information/</w:t>
              </w:r>
            </w:hyperlink>
            <w:r w:rsidRPr="00726D9E">
              <w:rPr>
                <w:rStyle w:val="A0"/>
                <w:rFonts w:ascii="Calibri Light" w:hAnsi="Calibri Light"/>
                <w:color w:val="56575A"/>
                <w:sz w:val="20"/>
                <w:szCs w:val="20"/>
              </w:rPr>
              <w:t xml:space="preserve"> </w:t>
            </w:r>
          </w:p>
          <w:p w14:paraId="171430E4" w14:textId="77777777" w:rsidR="00726D9E" w:rsidRPr="00726D9E" w:rsidRDefault="00726D9E" w:rsidP="00726D9E">
            <w:pPr>
              <w:rPr>
                <w:rStyle w:val="A0"/>
                <w:rFonts w:ascii="Calibri Light" w:hAnsi="Calibri Light"/>
                <w:color w:val="56575A"/>
                <w:sz w:val="20"/>
                <w:szCs w:val="20"/>
              </w:rPr>
            </w:pPr>
          </w:p>
          <w:p w14:paraId="68E9C7FC" w14:textId="77777777" w:rsidR="00726D9E" w:rsidRPr="00726D9E" w:rsidRDefault="00726D9E" w:rsidP="00726D9E">
            <w:pPr>
              <w:pStyle w:val="Pa1"/>
              <w:spacing w:line="240" w:lineRule="auto"/>
              <w:rPr>
                <w:rStyle w:val="A0"/>
                <w:rFonts w:ascii="Calibri Light" w:hAnsi="Calibri Light"/>
                <w:color w:val="56575A"/>
                <w:sz w:val="20"/>
                <w:szCs w:val="20"/>
              </w:rPr>
            </w:pPr>
            <w:r w:rsidRPr="00726D9E">
              <w:rPr>
                <w:rStyle w:val="A0"/>
                <w:rFonts w:ascii="Calibri Light" w:hAnsi="Calibri Light"/>
                <w:color w:val="56575A"/>
                <w:sz w:val="20"/>
                <w:szCs w:val="20"/>
              </w:rPr>
              <w:t xml:space="preserve">Questions: Dr. Erik </w:t>
            </w:r>
            <w:proofErr w:type="spellStart"/>
            <w:r w:rsidRPr="00726D9E">
              <w:rPr>
                <w:rStyle w:val="A0"/>
                <w:rFonts w:ascii="Calibri Light" w:hAnsi="Calibri Light"/>
                <w:color w:val="56575A"/>
                <w:sz w:val="20"/>
                <w:szCs w:val="20"/>
              </w:rPr>
              <w:t>Malmberg</w:t>
            </w:r>
            <w:proofErr w:type="spellEnd"/>
            <w:r w:rsidRPr="00726D9E">
              <w:rPr>
                <w:rStyle w:val="A0"/>
                <w:rFonts w:ascii="Calibri Light" w:hAnsi="Calibri Light"/>
                <w:color w:val="56575A"/>
                <w:sz w:val="20"/>
                <w:szCs w:val="20"/>
              </w:rPr>
              <w:t xml:space="preserve"> at </w:t>
            </w:r>
            <w:hyperlink r:id="rId15" w:history="1">
              <w:r w:rsidRPr="00726D9E">
                <w:rPr>
                  <w:rStyle w:val="Hyperlink"/>
                  <w:rFonts w:ascii="Calibri Light" w:hAnsi="Calibri Light"/>
                  <w:color w:val="56575A"/>
                  <w:sz w:val="20"/>
                  <w:szCs w:val="20"/>
                </w:rPr>
                <w:t>Erik.Malmberg@bcm.edu</w:t>
              </w:r>
            </w:hyperlink>
            <w:r w:rsidRPr="00726D9E">
              <w:rPr>
                <w:rStyle w:val="A0"/>
                <w:rFonts w:ascii="Calibri Light" w:hAnsi="Calibri Light"/>
                <w:color w:val="56575A"/>
                <w:sz w:val="20"/>
                <w:szCs w:val="20"/>
              </w:rPr>
              <w:t xml:space="preserve">, UTMB: Dr. Norma Pérez at </w:t>
            </w:r>
            <w:hyperlink r:id="rId16" w:history="1">
              <w:r w:rsidRPr="00726D9E">
                <w:rPr>
                  <w:rStyle w:val="Hyperlink"/>
                  <w:rFonts w:ascii="Calibri Light" w:hAnsi="Calibri Light"/>
                  <w:sz w:val="20"/>
                  <w:szCs w:val="20"/>
                </w:rPr>
                <w:t>noaperez@utmb.edu</w:t>
              </w:r>
            </w:hyperlink>
            <w:r w:rsidRPr="00726D9E">
              <w:rPr>
                <w:rStyle w:val="A0"/>
                <w:rFonts w:ascii="Calibri Light" w:hAnsi="Calibri Light"/>
                <w:color w:val="56575A"/>
                <w:sz w:val="20"/>
                <w:szCs w:val="20"/>
              </w:rPr>
              <w:t xml:space="preserve">  </w:t>
            </w:r>
          </w:p>
          <w:p w14:paraId="6BA9F6B2" w14:textId="77777777" w:rsidR="00726D9E" w:rsidRPr="00726D9E" w:rsidRDefault="00726D9E" w:rsidP="00726D9E">
            <w:pPr>
              <w:pStyle w:val="Pa1"/>
              <w:spacing w:line="240" w:lineRule="auto"/>
              <w:rPr>
                <w:rStyle w:val="A0"/>
                <w:rFonts w:ascii="Calibri Light" w:hAnsi="Calibri Light"/>
                <w:color w:val="56575A"/>
                <w:sz w:val="20"/>
                <w:szCs w:val="20"/>
              </w:rPr>
            </w:pPr>
            <w:r w:rsidRPr="00726D9E">
              <w:rPr>
                <w:rStyle w:val="A0"/>
                <w:rFonts w:ascii="Calibri Light" w:hAnsi="Calibri Light"/>
                <w:color w:val="56575A"/>
                <w:sz w:val="20"/>
                <w:szCs w:val="20"/>
              </w:rPr>
              <w:t xml:space="preserve">Website: </w:t>
            </w:r>
            <w:hyperlink r:id="rId17" w:history="1">
              <w:r w:rsidRPr="00726D9E">
                <w:rPr>
                  <w:rStyle w:val="Hyperlink"/>
                  <w:rFonts w:ascii="Calibri Light" w:hAnsi="Calibri Light"/>
                  <w:color w:val="56575A"/>
                  <w:sz w:val="20"/>
                  <w:szCs w:val="20"/>
                </w:rPr>
                <w:t>http://bngap.org/</w:t>
              </w:r>
            </w:hyperlink>
            <w:r w:rsidRPr="00726D9E">
              <w:rPr>
                <w:rStyle w:val="A0"/>
                <w:rFonts w:ascii="Calibri Light" w:hAnsi="Calibri Light"/>
                <w:color w:val="56575A"/>
                <w:sz w:val="20"/>
                <w:szCs w:val="20"/>
              </w:rPr>
              <w:t xml:space="preserve">  </w:t>
            </w:r>
          </w:p>
          <w:p w14:paraId="3971E05C" w14:textId="77777777" w:rsidR="00567856" w:rsidRPr="00567856" w:rsidRDefault="00567856" w:rsidP="00567856">
            <w:pPr>
              <w:spacing w:before="240"/>
              <w:rPr>
                <w:rFonts w:ascii="Calibri Light" w:hAnsi="Calibri Light"/>
                <w:b/>
                <w:noProof/>
                <w:sz w:val="20"/>
                <w:szCs w:val="20"/>
              </w:rPr>
            </w:pPr>
            <w:r w:rsidRPr="00567856">
              <w:rPr>
                <w:rFonts w:ascii="Calibri Light" w:hAnsi="Calibri Light"/>
                <w:b/>
                <w:noProof/>
                <w:sz w:val="20"/>
                <w:szCs w:val="20"/>
              </w:rPr>
              <w:lastRenderedPageBreak/>
              <w:t>OED</w:t>
            </w:r>
          </w:p>
          <w:p w14:paraId="3828046E" w14:textId="28E9C40D" w:rsidR="0012026D" w:rsidRDefault="0012026D" w:rsidP="0012026D">
            <w:pPr>
              <w:rPr>
                <w:rFonts w:ascii="Calibri Light" w:hAnsi="Calibri Light"/>
                <w:noProof/>
                <w:sz w:val="20"/>
                <w:szCs w:val="20"/>
              </w:rPr>
            </w:pPr>
            <w:r w:rsidRPr="00567856">
              <w:rPr>
                <w:rFonts w:ascii="Calibri Light" w:hAnsi="Calibri Light"/>
                <w:noProof/>
                <w:sz w:val="20"/>
                <w:szCs w:val="20"/>
              </w:rPr>
              <w:t>October Teaching Skills Workshop</w:t>
            </w:r>
          </w:p>
          <w:p w14:paraId="2B12F194" w14:textId="77777777" w:rsidR="00567856" w:rsidRPr="00567856" w:rsidRDefault="00567856" w:rsidP="0012026D">
            <w:pPr>
              <w:rPr>
                <w:rFonts w:ascii="Calibri Light" w:hAnsi="Calibri Light"/>
                <w:noProof/>
                <w:sz w:val="20"/>
                <w:szCs w:val="20"/>
              </w:rPr>
            </w:pPr>
          </w:p>
          <w:p w14:paraId="1E2E8000" w14:textId="3DB10993" w:rsidR="00C363EF" w:rsidRPr="00567856" w:rsidRDefault="00567856" w:rsidP="0012026D">
            <w:pPr>
              <w:rPr>
                <w:rStyle w:val="A0"/>
                <w:rFonts w:ascii="Calibri Light" w:hAnsi="Calibri Light"/>
                <w:color w:val="000000" w:themeColor="text1"/>
                <w:sz w:val="20"/>
                <w:szCs w:val="20"/>
              </w:rPr>
            </w:pPr>
            <w:hyperlink r:id="rId18" w:history="1">
              <w:r w:rsidR="00C363EF" w:rsidRPr="00567856">
                <w:rPr>
                  <w:rStyle w:val="Hyperlink"/>
                  <w:rFonts w:ascii="Calibri Light" w:hAnsi="Calibri Light"/>
                  <w:sz w:val="20"/>
                  <w:szCs w:val="20"/>
                </w:rPr>
                <w:t>https://www.utmb.edu/calendar/#</w:t>
              </w:r>
            </w:hyperlink>
            <w:r w:rsidR="00C363EF" w:rsidRPr="00567856">
              <w:rPr>
                <w:rStyle w:val="A0"/>
                <w:rFonts w:ascii="Calibri Light" w:hAnsi="Calibri Light"/>
                <w:color w:val="000000" w:themeColor="text1"/>
                <w:sz w:val="20"/>
                <w:szCs w:val="20"/>
              </w:rPr>
              <w:t xml:space="preserve"> </w:t>
            </w:r>
          </w:p>
          <w:p w14:paraId="7E570F7F" w14:textId="77777777" w:rsidR="00C363EF" w:rsidRPr="00567856" w:rsidRDefault="00C363EF" w:rsidP="0012026D">
            <w:pPr>
              <w:rPr>
                <w:rStyle w:val="A0"/>
                <w:rFonts w:ascii="Calibri Light" w:hAnsi="Calibri Light"/>
                <w:color w:val="000000" w:themeColor="text1"/>
                <w:sz w:val="20"/>
                <w:szCs w:val="20"/>
              </w:rPr>
            </w:pPr>
          </w:p>
          <w:p w14:paraId="3F86B930" w14:textId="0E53626A" w:rsidR="0012026D" w:rsidRDefault="0012026D" w:rsidP="0012026D">
            <w:pPr>
              <w:rPr>
                <w:rStyle w:val="A0"/>
                <w:rFonts w:ascii="Calibri Light" w:hAnsi="Calibri Light"/>
                <w:color w:val="000000" w:themeColor="text1"/>
                <w:sz w:val="20"/>
                <w:szCs w:val="20"/>
              </w:rPr>
            </w:pPr>
            <w:r w:rsidRPr="00567856">
              <w:rPr>
                <w:rStyle w:val="A0"/>
                <w:rFonts w:ascii="Calibri Light" w:hAnsi="Calibri Light"/>
                <w:color w:val="000000" w:themeColor="text1"/>
                <w:sz w:val="20"/>
                <w:szCs w:val="20"/>
              </w:rPr>
              <w:t>Does your Curriculum Vitae really show others who you really are?</w:t>
            </w:r>
          </w:p>
          <w:p w14:paraId="2FF3312F" w14:textId="1FB2A627" w:rsidR="006279DD" w:rsidRDefault="006279DD" w:rsidP="0012026D">
            <w:pPr>
              <w:rPr>
                <w:rStyle w:val="A0"/>
                <w:rFonts w:ascii="Calibri Light" w:hAnsi="Calibri Light"/>
                <w:color w:val="000000" w:themeColor="text1"/>
                <w:sz w:val="20"/>
                <w:szCs w:val="20"/>
              </w:rPr>
            </w:pPr>
          </w:p>
          <w:p w14:paraId="239CE3FC" w14:textId="705E32B9" w:rsidR="006279DD"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October 15, 2018</w:t>
            </w:r>
          </w:p>
          <w:p w14:paraId="68CCD206" w14:textId="205C19ED" w:rsidR="006279DD"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4:00 – 5:00 pm</w:t>
            </w:r>
          </w:p>
          <w:p w14:paraId="085B6A79" w14:textId="533521F0" w:rsidR="006279DD"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Mary Moody Northen Pavilion, room 1.102</w:t>
            </w:r>
          </w:p>
          <w:p w14:paraId="3863E076" w14:textId="6AA6D466" w:rsidR="006279DD" w:rsidRDefault="006279DD" w:rsidP="0012026D">
            <w:pPr>
              <w:rPr>
                <w:rStyle w:val="A0"/>
                <w:rFonts w:ascii="Calibri Light" w:hAnsi="Calibri Light"/>
                <w:color w:val="000000" w:themeColor="text1"/>
                <w:sz w:val="20"/>
                <w:szCs w:val="20"/>
              </w:rPr>
            </w:pPr>
          </w:p>
          <w:p w14:paraId="1D2F3C7A" w14:textId="6E5004F6" w:rsidR="006279DD"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October 16, 2018</w:t>
            </w:r>
          </w:p>
          <w:p w14:paraId="0EDB552B" w14:textId="5545C46A" w:rsidR="006279DD"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12:00 – 1:00 pm</w:t>
            </w:r>
          </w:p>
          <w:p w14:paraId="708CEB06" w14:textId="4A40A3E7" w:rsidR="006279DD"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Marvin Graves, room 2.308</w:t>
            </w:r>
          </w:p>
          <w:p w14:paraId="2CDCB1C1" w14:textId="299C14FA" w:rsidR="006279DD" w:rsidRDefault="006279DD" w:rsidP="0012026D">
            <w:pPr>
              <w:rPr>
                <w:rStyle w:val="A0"/>
                <w:rFonts w:ascii="Calibri Light" w:hAnsi="Calibri Light"/>
                <w:color w:val="000000" w:themeColor="text1"/>
                <w:sz w:val="20"/>
                <w:szCs w:val="20"/>
              </w:rPr>
            </w:pPr>
          </w:p>
          <w:p w14:paraId="63DD88D2" w14:textId="0BB3EF3C" w:rsidR="006279DD" w:rsidRPr="00567856" w:rsidRDefault="006279DD" w:rsidP="0012026D">
            <w:pPr>
              <w:rPr>
                <w:rStyle w:val="A0"/>
                <w:rFonts w:ascii="Calibri Light" w:hAnsi="Calibri Light"/>
                <w:color w:val="000000" w:themeColor="text1"/>
                <w:sz w:val="20"/>
                <w:szCs w:val="20"/>
              </w:rPr>
            </w:pPr>
            <w:r>
              <w:rPr>
                <w:rStyle w:val="A0"/>
                <w:rFonts w:ascii="Calibri Light" w:hAnsi="Calibri Light"/>
                <w:color w:val="000000" w:themeColor="text1"/>
                <w:sz w:val="20"/>
                <w:szCs w:val="20"/>
              </w:rPr>
              <w:t>Cost: Free</w:t>
            </w:r>
          </w:p>
          <w:p w14:paraId="62ED5B37" w14:textId="616F95EC" w:rsidR="00936B3A" w:rsidRPr="00726D9E" w:rsidRDefault="00936B3A" w:rsidP="006279DD">
            <w:pPr>
              <w:rPr>
                <w:noProof/>
              </w:rPr>
            </w:pPr>
            <w:bookmarkStart w:id="0" w:name="_GoBack"/>
            <w:bookmarkEnd w:id="0"/>
          </w:p>
        </w:tc>
        <w:tc>
          <w:tcPr>
            <w:tcW w:w="5963" w:type="dxa"/>
            <w:gridSpan w:val="2"/>
          </w:tcPr>
          <w:p w14:paraId="781D7DF5" w14:textId="141876C6" w:rsidR="00ED2091" w:rsidRDefault="00ED2091" w:rsidP="00D904C0">
            <w:pPr>
              <w:rPr>
                <w:rFonts w:ascii="Calibri Light" w:hAnsi="Calibri Light" w:cs="Calibri Light"/>
                <w:color w:val="000000"/>
                <w:sz w:val="21"/>
                <w:szCs w:val="21"/>
                <w:shd w:val="clear" w:color="auto" w:fill="FFFFFF"/>
              </w:rPr>
            </w:pPr>
          </w:p>
          <w:p w14:paraId="3690AD26" w14:textId="77777777" w:rsidR="007F75D5" w:rsidRPr="007F75D5" w:rsidRDefault="007F75D5" w:rsidP="007F75D5">
            <w:pPr>
              <w:rPr>
                <w:rFonts w:asciiTheme="majorHAnsi" w:hAnsiTheme="majorHAnsi" w:cstheme="majorHAnsi"/>
              </w:rPr>
            </w:pPr>
            <w:r w:rsidRPr="007F75D5">
              <w:rPr>
                <w:rFonts w:asciiTheme="majorHAnsi" w:hAnsiTheme="majorHAnsi" w:cstheme="majorHAnsi"/>
                <w:b/>
                <w:bCs/>
              </w:rPr>
              <w:t>2018 Campus Security Report, Fire Safety Report and Drug-Free Campus publications now available online:</w:t>
            </w:r>
            <w:r w:rsidRPr="007F75D5">
              <w:rPr>
                <w:rFonts w:asciiTheme="majorHAnsi" w:hAnsiTheme="majorHAnsi" w:cstheme="majorHAnsi"/>
              </w:rPr>
              <w:t xml:space="preserve"> </w:t>
            </w:r>
          </w:p>
          <w:p w14:paraId="5644C678" w14:textId="73950293" w:rsidR="007F75D5" w:rsidRPr="007F75D5" w:rsidRDefault="007F75D5" w:rsidP="007F75D5">
            <w:pPr>
              <w:rPr>
                <w:rFonts w:ascii="Calibri Light" w:hAnsi="Calibri Light" w:cs="Calibri Light"/>
                <w:color w:val="333333"/>
                <w:sz w:val="21"/>
                <w:szCs w:val="21"/>
              </w:rPr>
            </w:pPr>
            <w:r w:rsidRPr="007F75D5">
              <w:rPr>
                <w:rFonts w:ascii="Calibri Light" w:hAnsi="Calibri Light" w:cs="Calibri Light"/>
                <w:color w:val="333333"/>
                <w:sz w:val="21"/>
                <w:szCs w:val="21"/>
              </w:rPr>
              <w:t>Each year, UTMB issues a campus security report outlining our crime prevention program, including statistics and vital safety information; a fire safety report, which provides fire safety policies and statistics for UTMB’s on-campus student housing areas; and a brochure with important messages on how to maintain a drug-free university. These publications offer a wealth of information concerning awareness and prevention of crime, building fires and related injury, and drug abuse. But most importantly, they tell you where to turn for help if you need assistance. The 2018 editions of the Campus Security Report, Fire Safety Report and Maintaining a Drug-Free Campus brochure have been posted on the UTMB website. The publications are offered for your review at </w:t>
            </w:r>
            <w:hyperlink r:id="rId19" w:history="1">
              <w:r w:rsidRPr="007F75D5">
                <w:rPr>
                  <w:rStyle w:val="Hyperlink"/>
                  <w:rFonts w:ascii="Calibri Light" w:hAnsi="Calibri Light" w:cs="Calibri Light"/>
                  <w:color w:val="2365BF"/>
                  <w:sz w:val="21"/>
                  <w:szCs w:val="21"/>
                </w:rPr>
                <w:t>www.utmb.edu/securityreport</w:t>
              </w:r>
            </w:hyperlink>
            <w:r w:rsidRPr="007F75D5">
              <w:rPr>
                <w:rFonts w:ascii="Calibri Light" w:hAnsi="Calibri Light" w:cs="Calibri Light"/>
                <w:color w:val="333333"/>
                <w:sz w:val="21"/>
                <w:szCs w:val="21"/>
              </w:rPr>
              <w:t>, </w:t>
            </w:r>
            <w:hyperlink r:id="rId20" w:history="1">
              <w:r w:rsidRPr="007F75D5">
                <w:rPr>
                  <w:rStyle w:val="Hyperlink"/>
                  <w:rFonts w:ascii="Calibri Light" w:hAnsi="Calibri Light" w:cs="Calibri Light"/>
                  <w:color w:val="2365BF"/>
                  <w:sz w:val="21"/>
                  <w:szCs w:val="21"/>
                </w:rPr>
                <w:t>www.utmb.edu/firesafetyreport</w:t>
              </w:r>
            </w:hyperlink>
            <w:r w:rsidRPr="007F75D5">
              <w:rPr>
                <w:rFonts w:ascii="Calibri Light" w:hAnsi="Calibri Light" w:cs="Calibri Light"/>
                <w:color w:val="333333"/>
                <w:sz w:val="21"/>
                <w:szCs w:val="21"/>
              </w:rPr>
              <w:t> and </w:t>
            </w:r>
            <w:hyperlink r:id="rId21" w:history="1">
              <w:r w:rsidRPr="007F75D5">
                <w:rPr>
                  <w:rStyle w:val="Hyperlink"/>
                  <w:rFonts w:ascii="Calibri Light" w:hAnsi="Calibri Light" w:cs="Calibri Light"/>
                  <w:color w:val="2365BF"/>
                  <w:sz w:val="21"/>
                  <w:szCs w:val="21"/>
                </w:rPr>
                <w:t>www.utmb.edu/drug-free</w:t>
              </w:r>
            </w:hyperlink>
            <w:r w:rsidRPr="007F75D5">
              <w:rPr>
                <w:rFonts w:ascii="Calibri Light" w:hAnsi="Calibri Light" w:cs="Calibri Light"/>
                <w:color w:val="333333"/>
                <w:sz w:val="21"/>
                <w:szCs w:val="21"/>
              </w:rPr>
              <w:t>. If you do not have online access and would like a printed copy of these reports, contact the UTMB Department of Internal Investigations at (409) 747-5742.</w:t>
            </w:r>
          </w:p>
          <w:p w14:paraId="13D67DBB" w14:textId="77777777" w:rsidR="00312173" w:rsidRDefault="00312173" w:rsidP="00D904C0">
            <w:pPr>
              <w:rPr>
                <w:rFonts w:ascii="Calibri Light" w:hAnsi="Calibri Light" w:cs="Calibri Light"/>
                <w:color w:val="000000"/>
                <w:sz w:val="21"/>
                <w:szCs w:val="21"/>
                <w:shd w:val="clear" w:color="auto" w:fill="FFFFFF"/>
              </w:rPr>
            </w:pPr>
          </w:p>
          <w:p w14:paraId="54CDD77A" w14:textId="77777777" w:rsidR="007F75D5" w:rsidRPr="007F75D5" w:rsidRDefault="007F75D5" w:rsidP="007F75D5">
            <w:pPr>
              <w:rPr>
                <w:rFonts w:ascii="Calibri Light" w:hAnsi="Calibri Light" w:cs="Calibri Light"/>
                <w:color w:val="000000"/>
              </w:rPr>
            </w:pPr>
            <w:r w:rsidRPr="007F75D5">
              <w:rPr>
                <w:rFonts w:ascii="Calibri Light" w:hAnsi="Calibri Light" w:cs="Calibri Light"/>
                <w:b/>
                <w:bCs/>
                <w:color w:val="000000"/>
              </w:rPr>
              <w:t>FY19 Road Ahead now available online</w:t>
            </w:r>
            <w:r w:rsidRPr="007F75D5">
              <w:rPr>
                <w:rFonts w:ascii="Calibri Light" w:hAnsi="Calibri Light" w:cs="Calibri Light"/>
                <w:color w:val="000000"/>
              </w:rPr>
              <w:t xml:space="preserve">: </w:t>
            </w:r>
          </w:p>
          <w:p w14:paraId="09FEBB22" w14:textId="6C109FC2" w:rsidR="007F75D5" w:rsidRPr="007F75D5" w:rsidRDefault="007F75D5" w:rsidP="007F75D5">
            <w:pPr>
              <w:rPr>
                <w:rFonts w:ascii="Calibri Light" w:hAnsi="Calibri Light" w:cs="Calibri Light"/>
                <w:color w:val="000000"/>
                <w:sz w:val="21"/>
                <w:szCs w:val="21"/>
              </w:rPr>
            </w:pPr>
            <w:r w:rsidRPr="007F75D5">
              <w:rPr>
                <w:rFonts w:ascii="Calibri Light" w:hAnsi="Calibri Light" w:cs="Calibri Light"/>
                <w:color w:val="000000"/>
                <w:sz w:val="21"/>
                <w:szCs w:val="21"/>
              </w:rPr>
              <w:t>The Road Ahead outlines UTMB’s priorities each year, based on the strategic plans of the institution. Road Ahead strategies serve as the foundation for plans and goals at the entity, department and division levels, and are centered on four areas: </w:t>
            </w:r>
          </w:p>
          <w:p w14:paraId="0C5DB7AF" w14:textId="77777777" w:rsidR="007F75D5" w:rsidRPr="007F75D5" w:rsidRDefault="007F75D5" w:rsidP="007F75D5">
            <w:pPr>
              <w:numPr>
                <w:ilvl w:val="0"/>
                <w:numId w:val="38"/>
              </w:numPr>
              <w:spacing w:before="100" w:beforeAutospacing="1" w:after="100" w:afterAutospacing="1"/>
              <w:rPr>
                <w:rFonts w:ascii="Calibri Light" w:eastAsia="Times New Roman" w:hAnsi="Calibri Light" w:cs="Calibri Light"/>
                <w:color w:val="000000"/>
                <w:sz w:val="21"/>
                <w:szCs w:val="21"/>
              </w:rPr>
            </w:pPr>
            <w:r w:rsidRPr="007F75D5">
              <w:rPr>
                <w:rFonts w:ascii="Calibri Light" w:eastAsia="Times New Roman" w:hAnsi="Calibri Light" w:cs="Calibri Light"/>
                <w:color w:val="000000"/>
                <w:sz w:val="21"/>
                <w:szCs w:val="21"/>
              </w:rPr>
              <w:t>People—investing in the success of our workforce</w:t>
            </w:r>
          </w:p>
          <w:p w14:paraId="025C6E20" w14:textId="77777777" w:rsidR="007F75D5" w:rsidRPr="007F75D5" w:rsidRDefault="007F75D5" w:rsidP="007F75D5">
            <w:pPr>
              <w:numPr>
                <w:ilvl w:val="0"/>
                <w:numId w:val="38"/>
              </w:numPr>
              <w:spacing w:before="100" w:beforeAutospacing="1" w:after="100" w:afterAutospacing="1"/>
              <w:rPr>
                <w:rFonts w:ascii="Calibri Light" w:eastAsia="Times New Roman" w:hAnsi="Calibri Light" w:cs="Calibri Light"/>
                <w:color w:val="000000"/>
                <w:sz w:val="21"/>
                <w:szCs w:val="21"/>
              </w:rPr>
            </w:pPr>
            <w:r w:rsidRPr="007F75D5">
              <w:rPr>
                <w:rFonts w:ascii="Calibri Light" w:eastAsia="Times New Roman" w:hAnsi="Calibri Light" w:cs="Calibri Light"/>
                <w:color w:val="000000"/>
                <w:sz w:val="21"/>
                <w:szCs w:val="21"/>
              </w:rPr>
              <w:t>Value—delivering high-quality outcomes that improve education, research and health care delivery</w:t>
            </w:r>
          </w:p>
          <w:p w14:paraId="2EF961EC" w14:textId="77777777" w:rsidR="007F75D5" w:rsidRPr="007F75D5" w:rsidRDefault="007F75D5" w:rsidP="007F75D5">
            <w:pPr>
              <w:numPr>
                <w:ilvl w:val="0"/>
                <w:numId w:val="38"/>
              </w:numPr>
              <w:spacing w:before="100" w:beforeAutospacing="1" w:after="100" w:afterAutospacing="1"/>
              <w:rPr>
                <w:rFonts w:ascii="Calibri Light" w:eastAsia="Times New Roman" w:hAnsi="Calibri Light" w:cs="Calibri Light"/>
                <w:color w:val="000000"/>
                <w:sz w:val="21"/>
                <w:szCs w:val="21"/>
              </w:rPr>
            </w:pPr>
            <w:r w:rsidRPr="007F75D5">
              <w:rPr>
                <w:rFonts w:ascii="Calibri Light" w:eastAsia="Times New Roman" w:hAnsi="Calibri Light" w:cs="Calibri Light"/>
                <w:color w:val="000000"/>
                <w:sz w:val="21"/>
                <w:szCs w:val="21"/>
              </w:rPr>
              <w:t>Strategic Management &amp; Growth—pursuing the greatest opportunities to help define the future of health care</w:t>
            </w:r>
          </w:p>
          <w:p w14:paraId="302E593A" w14:textId="77777777" w:rsidR="007F75D5" w:rsidRPr="007F75D5" w:rsidRDefault="007F75D5" w:rsidP="007F75D5">
            <w:pPr>
              <w:numPr>
                <w:ilvl w:val="0"/>
                <w:numId w:val="38"/>
              </w:numPr>
              <w:spacing w:before="100" w:beforeAutospacing="1" w:after="100" w:afterAutospacing="1"/>
              <w:rPr>
                <w:rFonts w:ascii="Calibri Light" w:eastAsia="Times New Roman" w:hAnsi="Calibri Light" w:cs="Calibri Light"/>
                <w:color w:val="000000"/>
                <w:sz w:val="21"/>
                <w:szCs w:val="21"/>
              </w:rPr>
            </w:pPr>
            <w:r w:rsidRPr="007F75D5">
              <w:rPr>
                <w:rFonts w:ascii="Calibri Light" w:eastAsia="Times New Roman" w:hAnsi="Calibri Light" w:cs="Calibri Light"/>
                <w:color w:val="000000"/>
                <w:sz w:val="21"/>
                <w:szCs w:val="21"/>
              </w:rPr>
              <w:t>Resources—securing the necessary resources to support our work</w:t>
            </w:r>
          </w:p>
          <w:p w14:paraId="7D21E347" w14:textId="77777777" w:rsidR="007F75D5" w:rsidRPr="007F75D5" w:rsidRDefault="007F75D5" w:rsidP="007F75D5">
            <w:pPr>
              <w:rPr>
                <w:rFonts w:ascii="Calibri Light" w:eastAsiaTheme="minorHAnsi" w:hAnsi="Calibri Light" w:cs="Calibri Light"/>
                <w:color w:val="000000"/>
                <w:sz w:val="21"/>
                <w:szCs w:val="21"/>
              </w:rPr>
            </w:pPr>
            <w:r w:rsidRPr="007F75D5">
              <w:rPr>
                <w:rFonts w:ascii="Calibri Light" w:hAnsi="Calibri Light" w:cs="Calibri Light"/>
                <w:color w:val="000000"/>
                <w:sz w:val="21"/>
                <w:szCs w:val="21"/>
              </w:rPr>
              <w:t>You can view the FY19 edition to learn more about this year’s priorities and find a downloadable one-pager and brochure at </w:t>
            </w:r>
            <w:hyperlink r:id="rId22" w:history="1">
              <w:r w:rsidRPr="007F75D5">
                <w:rPr>
                  <w:rStyle w:val="Hyperlink"/>
                  <w:rFonts w:ascii="Calibri Light" w:hAnsi="Calibri Light" w:cs="Calibri Light"/>
                  <w:sz w:val="21"/>
                  <w:szCs w:val="21"/>
                </w:rPr>
                <w:t>https://www.utmb.edu/strategic_vision</w:t>
              </w:r>
            </w:hyperlink>
            <w:r w:rsidRPr="007F75D5">
              <w:rPr>
                <w:rFonts w:ascii="Calibri Light" w:hAnsi="Calibri Light" w:cs="Calibri Light"/>
                <w:color w:val="000000"/>
                <w:sz w:val="21"/>
                <w:szCs w:val="21"/>
              </w:rPr>
              <w:t>. </w:t>
            </w:r>
          </w:p>
          <w:p w14:paraId="107DF743" w14:textId="77777777" w:rsidR="00D904C0" w:rsidRPr="007478D3" w:rsidRDefault="00D904C0" w:rsidP="00D904C0">
            <w:pPr>
              <w:rPr>
                <w:rFonts w:ascii="Calibri Light" w:hAnsi="Calibri Light" w:cs="Calibri Light"/>
                <w:sz w:val="21"/>
                <w:szCs w:val="21"/>
              </w:rPr>
            </w:pPr>
          </w:p>
          <w:p w14:paraId="099141E8" w14:textId="77777777" w:rsidR="006E5768" w:rsidRPr="007F75D5" w:rsidRDefault="006E5768" w:rsidP="006E5768">
            <w:pPr>
              <w:rPr>
                <w:rStyle w:val="apple-converted-space"/>
                <w:rFonts w:asciiTheme="majorHAnsi" w:hAnsiTheme="majorHAnsi" w:cstheme="majorHAnsi"/>
                <w:color w:val="000000"/>
              </w:rPr>
            </w:pPr>
            <w:r w:rsidRPr="007F75D5">
              <w:rPr>
                <w:rFonts w:asciiTheme="majorHAnsi" w:hAnsiTheme="majorHAnsi" w:cstheme="majorHAnsi"/>
                <w:b/>
                <w:bCs/>
                <w:color w:val="000000"/>
              </w:rPr>
              <w:t>Interstate 45 northbound closure</w:t>
            </w:r>
            <w:r>
              <w:rPr>
                <w:rFonts w:asciiTheme="majorHAnsi" w:hAnsiTheme="majorHAnsi" w:cstheme="majorHAnsi"/>
                <w:b/>
                <w:bCs/>
                <w:color w:val="000000"/>
              </w:rPr>
              <w:t xml:space="preserve"> at SH96</w:t>
            </w:r>
            <w:r w:rsidRPr="007F75D5">
              <w:rPr>
                <w:rFonts w:asciiTheme="majorHAnsi" w:hAnsiTheme="majorHAnsi" w:cstheme="majorHAnsi"/>
                <w:b/>
                <w:bCs/>
                <w:color w:val="000000"/>
              </w:rPr>
              <w:t>:</w:t>
            </w:r>
            <w:r w:rsidRPr="007F75D5">
              <w:rPr>
                <w:rStyle w:val="apple-converted-space"/>
                <w:rFonts w:asciiTheme="majorHAnsi" w:hAnsiTheme="majorHAnsi" w:cstheme="majorHAnsi"/>
                <w:color w:val="000000"/>
              </w:rPr>
              <w:t> </w:t>
            </w:r>
          </w:p>
          <w:p w14:paraId="249A08B2" w14:textId="77777777" w:rsidR="006E5768" w:rsidRDefault="006E5768" w:rsidP="006E5768">
            <w:pPr>
              <w:rPr>
                <w:rFonts w:ascii="Calibri Light" w:hAnsi="Calibri Light" w:cs="Calibri Light"/>
                <w:sz w:val="21"/>
                <w:szCs w:val="21"/>
              </w:rPr>
            </w:pPr>
            <w:proofErr w:type="gramStart"/>
            <w:r w:rsidRPr="007F75D5">
              <w:rPr>
                <w:rFonts w:ascii="Calibri Light" w:hAnsi="Calibri Light" w:cs="Calibri Light"/>
                <w:color w:val="000000"/>
                <w:sz w:val="21"/>
                <w:szCs w:val="21"/>
              </w:rPr>
              <w:t>From Oct. 5 at 9 p.m. through Oct. 8 at 5 a.m.,</w:t>
            </w:r>
            <w:proofErr w:type="gramEnd"/>
            <w:r w:rsidRPr="007F75D5">
              <w:rPr>
                <w:rFonts w:ascii="Calibri Light" w:hAnsi="Calibri Light" w:cs="Calibri Light"/>
                <w:color w:val="000000"/>
                <w:sz w:val="21"/>
                <w:szCs w:val="21"/>
              </w:rPr>
              <w:t xml:space="preserve"> the Texas Department of Transportation plans to close the northbound lanes of Interstate 45 between SH 96 and FM 518. During the closure, motorists </w:t>
            </w:r>
            <w:proofErr w:type="gramStart"/>
            <w:r w:rsidRPr="007F75D5">
              <w:rPr>
                <w:rFonts w:ascii="Calibri Light" w:hAnsi="Calibri Light" w:cs="Calibri Light"/>
                <w:color w:val="000000"/>
                <w:sz w:val="21"/>
                <w:szCs w:val="21"/>
              </w:rPr>
              <w:t>will be directed</w:t>
            </w:r>
            <w:proofErr w:type="gramEnd"/>
            <w:r w:rsidRPr="007F75D5">
              <w:rPr>
                <w:rFonts w:ascii="Calibri Light" w:hAnsi="Calibri Light" w:cs="Calibri Light"/>
                <w:color w:val="000000"/>
                <w:sz w:val="21"/>
                <w:szCs w:val="21"/>
              </w:rPr>
              <w:t xml:space="preserve"> to exit the northbound exit ramp to SH 96 and travel along the northbound frontage road to re-enter Interstate 45 at the FM 518 entrance ramp. All closures are subject to change due to inclement weather. </w:t>
            </w:r>
            <w:r w:rsidRPr="007F75D5">
              <w:rPr>
                <w:rFonts w:ascii="Calibri Light" w:hAnsi="Calibri Light" w:cs="Calibri Light"/>
                <w:sz w:val="21"/>
                <w:szCs w:val="21"/>
              </w:rPr>
              <w:t xml:space="preserve">For additional information go to </w:t>
            </w:r>
            <w:hyperlink r:id="rId23" w:history="1">
              <w:r w:rsidRPr="007F75D5">
                <w:rPr>
                  <w:rStyle w:val="Hyperlink"/>
                  <w:rFonts w:ascii="Calibri Light" w:hAnsi="Calibri Light" w:cs="Calibri Light"/>
                  <w:sz w:val="21"/>
                  <w:szCs w:val="21"/>
                </w:rPr>
                <w:t>www.houstontranstar.org</w:t>
              </w:r>
            </w:hyperlink>
            <w:r w:rsidRPr="007F75D5">
              <w:rPr>
                <w:rFonts w:ascii="Calibri Light" w:hAnsi="Calibri Light" w:cs="Calibri Light"/>
                <w:sz w:val="21"/>
                <w:szCs w:val="21"/>
              </w:rPr>
              <w:t xml:space="preserve"> or </w:t>
            </w:r>
            <w:hyperlink r:id="rId24" w:history="1">
              <w:r w:rsidRPr="007F75D5">
                <w:rPr>
                  <w:rStyle w:val="Hyperlink"/>
                  <w:rFonts w:ascii="Calibri Light" w:hAnsi="Calibri Light" w:cs="Calibri Light"/>
                  <w:sz w:val="21"/>
                  <w:szCs w:val="21"/>
                </w:rPr>
                <w:t>www.drivetexas.org</w:t>
              </w:r>
            </w:hyperlink>
            <w:r w:rsidRPr="007F75D5">
              <w:rPr>
                <w:rFonts w:ascii="Calibri Light" w:hAnsi="Calibri Light" w:cs="Calibri Light"/>
                <w:sz w:val="21"/>
                <w:szCs w:val="21"/>
              </w:rPr>
              <w:t>.  </w:t>
            </w:r>
          </w:p>
          <w:p w14:paraId="33D5B003" w14:textId="6533EB4B" w:rsidR="00D904C0" w:rsidRPr="00312173" w:rsidRDefault="00D904C0" w:rsidP="007F75D5">
            <w:pPr>
              <w:spacing w:after="120"/>
              <w:rPr>
                <w:rFonts w:ascii="Calibri Light" w:hAnsi="Calibri Light" w:cs="Calibri Light"/>
                <w:color w:val="000000"/>
                <w:sz w:val="21"/>
                <w:szCs w:val="21"/>
                <w:shd w:val="clear" w:color="auto" w:fill="FFFFFF"/>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6C4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93"/>
        </w:trPr>
        <w:tc>
          <w:tcPr>
            <w:tcW w:w="5130" w:type="dxa"/>
            <w:gridSpan w:val="3"/>
            <w:vMerge w:val="restart"/>
            <w:tcBorders>
              <w:top w:val="single" w:sz="8" w:space="0" w:color="auto"/>
              <w:left w:val="single" w:sz="8" w:space="0" w:color="auto"/>
              <w:right w:val="single" w:sz="4" w:space="0" w:color="auto"/>
            </w:tcBorders>
          </w:tcPr>
          <w:p w14:paraId="2A49837B" w14:textId="2B3D9BF8" w:rsidR="003B0BF0" w:rsidRPr="00B73671" w:rsidRDefault="00D904C0" w:rsidP="00B73671">
            <w:pPr>
              <w:rPr>
                <w:rFonts w:ascii="Calibri Light" w:hAnsi="Calibri Light" w:cs="Calibri Light"/>
                <w:sz w:val="21"/>
                <w:szCs w:val="21"/>
              </w:rPr>
            </w:pPr>
            <w:r>
              <w:rPr>
                <w:rFonts w:asciiTheme="majorHAnsi" w:hAnsiTheme="majorHAnsi" w:cstheme="majorHAnsi"/>
                <w:b/>
              </w:rPr>
              <w:lastRenderedPageBreak/>
              <w:t xml:space="preserve">       </w:t>
            </w:r>
          </w:p>
          <w:p w14:paraId="4461271D" w14:textId="4C266BFA" w:rsidR="00552BFD" w:rsidRPr="00552BFD" w:rsidRDefault="00552BFD" w:rsidP="00552BFD">
            <w:pPr>
              <w:rPr>
                <w:rFonts w:asciiTheme="majorHAnsi" w:hAnsiTheme="majorHAnsi" w:cstheme="majorHAnsi"/>
              </w:rPr>
            </w:pPr>
            <w:r w:rsidRPr="00552BFD">
              <w:rPr>
                <w:rFonts w:asciiTheme="majorHAnsi" w:hAnsiTheme="majorHAnsi" w:cstheme="majorHAnsi"/>
                <w:b/>
                <w:bCs/>
                <w:color w:val="FF0000"/>
              </w:rPr>
              <w:t>A MESSAGE FROM UTMB POLICE</w:t>
            </w:r>
          </w:p>
          <w:p w14:paraId="5E264A6A" w14:textId="77777777" w:rsidR="00552BFD" w:rsidRPr="00552BFD" w:rsidRDefault="00552BFD" w:rsidP="00552BFD">
            <w:pPr>
              <w:rPr>
                <w:rFonts w:ascii="Calibri Light" w:hAnsi="Calibri Light" w:cs="Calibri Light"/>
                <w:sz w:val="21"/>
                <w:szCs w:val="21"/>
              </w:rPr>
            </w:pPr>
            <w:r w:rsidRPr="00552BFD">
              <w:rPr>
                <w:rFonts w:asciiTheme="majorHAnsi" w:hAnsiTheme="majorHAnsi" w:cstheme="majorHAnsi"/>
                <w:b/>
                <w:bCs/>
                <w:color w:val="000000"/>
              </w:rPr>
              <w:t>Understanding when to Run, Hide or Fight saves lives:</w:t>
            </w:r>
            <w:r w:rsidRPr="00552BFD">
              <w:rPr>
                <w:rFonts w:ascii="Calibri Light" w:hAnsi="Calibri Light" w:cs="Calibri Light"/>
                <w:b/>
                <w:bCs/>
                <w:color w:val="000000"/>
                <w:sz w:val="21"/>
                <w:szCs w:val="21"/>
              </w:rPr>
              <w:t xml:space="preserve"> </w:t>
            </w:r>
            <w:r w:rsidRPr="00552BFD">
              <w:rPr>
                <w:rFonts w:ascii="Calibri Light" w:hAnsi="Calibri Light" w:cs="Calibri Light"/>
                <w:color w:val="000000"/>
                <w:sz w:val="21"/>
                <w:szCs w:val="21"/>
              </w:rPr>
              <w:t xml:space="preserve">We’ve all seen, read or heard the news reports about random shootings at workplaces, schools and other public venues. From these reports, it’s clear that violent events can occur anywhere. </w:t>
            </w:r>
            <w:r w:rsidRPr="00552BFD">
              <w:rPr>
                <w:rFonts w:ascii="Calibri Light" w:hAnsi="Calibri Light" w:cs="Calibri Light"/>
                <w:b/>
                <w:bCs/>
                <w:color w:val="000000"/>
                <w:sz w:val="21"/>
                <w:szCs w:val="21"/>
              </w:rPr>
              <w:t>If you were to find yourself in an active-shooter situation, would you know how to react?</w:t>
            </w:r>
            <w:r w:rsidRPr="00552BFD">
              <w:rPr>
                <w:rFonts w:ascii="Calibri Light" w:hAnsi="Calibri Light" w:cs="Calibri Light"/>
                <w:color w:val="000000"/>
                <w:sz w:val="21"/>
                <w:szCs w:val="21"/>
              </w:rPr>
              <w:t xml:space="preserve"> The question is important because your survival may depend on your answer. Your plan doesn’t have to be complicated. The U.S. Department of Homeland Security has shared three responses that could make a difference: </w:t>
            </w:r>
            <w:r w:rsidRPr="00552BFD">
              <w:rPr>
                <w:rFonts w:ascii="Calibri Light" w:hAnsi="Calibri Light" w:cs="Calibri Light"/>
                <w:b/>
                <w:bCs/>
                <w:color w:val="000000"/>
                <w:sz w:val="21"/>
                <w:szCs w:val="21"/>
              </w:rPr>
              <w:t>Run. Hide. Fight.</w:t>
            </w:r>
          </w:p>
          <w:p w14:paraId="7E01BE43" w14:textId="77777777" w:rsidR="00552BFD" w:rsidRPr="00552BFD" w:rsidRDefault="00552BFD" w:rsidP="00552BFD">
            <w:pPr>
              <w:ind w:left="720"/>
              <w:rPr>
                <w:rFonts w:ascii="Calibri Light" w:hAnsi="Calibri Light" w:cs="Calibri Light"/>
                <w:sz w:val="21"/>
                <w:szCs w:val="21"/>
              </w:rPr>
            </w:pPr>
            <w:r w:rsidRPr="00552BFD">
              <w:rPr>
                <w:rFonts w:ascii="Calibri Light" w:hAnsi="Calibri Light" w:cs="Calibri Light"/>
                <w:color w:val="000000"/>
                <w:sz w:val="21"/>
                <w:szCs w:val="21"/>
              </w:rPr>
              <w:t> </w:t>
            </w:r>
          </w:p>
          <w:p w14:paraId="23ED16EA" w14:textId="77777777" w:rsidR="00552BFD" w:rsidRPr="00552BFD" w:rsidRDefault="00552BFD" w:rsidP="00552BFD">
            <w:pPr>
              <w:rPr>
                <w:rFonts w:ascii="Calibri Light" w:hAnsi="Calibri Light" w:cs="Calibri Light"/>
                <w:sz w:val="21"/>
                <w:szCs w:val="21"/>
              </w:rPr>
            </w:pPr>
            <w:r w:rsidRPr="00552BFD">
              <w:rPr>
                <w:rFonts w:ascii="Calibri Light" w:hAnsi="Calibri Light" w:cs="Calibri Light"/>
                <w:b/>
                <w:bCs/>
                <w:color w:val="FF0000"/>
                <w:sz w:val="21"/>
                <w:szCs w:val="21"/>
              </w:rPr>
              <w:t>RUN!</w:t>
            </w:r>
          </w:p>
          <w:p w14:paraId="5994CB2D" w14:textId="77777777" w:rsidR="00552BFD" w:rsidRPr="00552BFD" w:rsidRDefault="00552BFD" w:rsidP="00552BFD">
            <w:pPr>
              <w:pStyle w:val="ListParagraph"/>
              <w:numPr>
                <w:ilvl w:val="0"/>
                <w:numId w:val="39"/>
              </w:numPr>
              <w:contextualSpacing w:val="0"/>
              <w:rPr>
                <w:rFonts w:ascii="Calibri Light" w:hAnsi="Calibri Light" w:cs="Calibri Light"/>
                <w:sz w:val="21"/>
                <w:szCs w:val="21"/>
              </w:rPr>
            </w:pPr>
            <w:r w:rsidRPr="00552BFD">
              <w:rPr>
                <w:rFonts w:ascii="Calibri Light" w:hAnsi="Calibri Light" w:cs="Calibri Light"/>
                <w:color w:val="000000"/>
                <w:sz w:val="21"/>
                <w:szCs w:val="21"/>
              </w:rPr>
              <w:t>Know your surroundings; always have an escape route in mind</w:t>
            </w:r>
          </w:p>
          <w:p w14:paraId="3C4351B8" w14:textId="77777777" w:rsidR="00552BFD" w:rsidRPr="00552BFD" w:rsidRDefault="00552BFD" w:rsidP="00552BFD">
            <w:pPr>
              <w:pStyle w:val="ListParagraph"/>
              <w:numPr>
                <w:ilvl w:val="0"/>
                <w:numId w:val="39"/>
              </w:numPr>
              <w:contextualSpacing w:val="0"/>
              <w:rPr>
                <w:rFonts w:ascii="Calibri Light" w:hAnsi="Calibri Light" w:cs="Calibri Light"/>
                <w:sz w:val="21"/>
                <w:szCs w:val="21"/>
              </w:rPr>
            </w:pPr>
            <w:r w:rsidRPr="00552BFD">
              <w:rPr>
                <w:rFonts w:ascii="Calibri Light" w:hAnsi="Calibri Light" w:cs="Calibri Light"/>
                <w:color w:val="000000"/>
                <w:sz w:val="21"/>
                <w:szCs w:val="21"/>
              </w:rPr>
              <w:t>Leave your belongings</w:t>
            </w:r>
          </w:p>
          <w:p w14:paraId="7DA2C78C" w14:textId="77777777" w:rsidR="00552BFD" w:rsidRPr="006C4A0D" w:rsidRDefault="00552BFD" w:rsidP="00552BFD">
            <w:pPr>
              <w:pStyle w:val="ListParagraph"/>
              <w:numPr>
                <w:ilvl w:val="0"/>
                <w:numId w:val="39"/>
              </w:numPr>
              <w:contextualSpacing w:val="0"/>
              <w:rPr>
                <w:rFonts w:ascii="Calibri Light" w:hAnsi="Calibri Light" w:cs="Calibri Light"/>
                <w:sz w:val="21"/>
                <w:szCs w:val="21"/>
              </w:rPr>
            </w:pPr>
            <w:r w:rsidRPr="00552BFD">
              <w:rPr>
                <w:rFonts w:ascii="Calibri Light" w:hAnsi="Calibri Light" w:cs="Calibri Light"/>
                <w:color w:val="000000"/>
                <w:sz w:val="21"/>
                <w:szCs w:val="21"/>
              </w:rPr>
              <w:t>Evacuate regardless of whether others are leaving</w:t>
            </w:r>
          </w:p>
          <w:p w14:paraId="30722666" w14:textId="77777777" w:rsidR="006C4A0D" w:rsidRPr="00552BFD" w:rsidRDefault="006C4A0D" w:rsidP="006C4A0D">
            <w:pPr>
              <w:pStyle w:val="ListParagraph"/>
              <w:numPr>
                <w:ilvl w:val="0"/>
                <w:numId w:val="39"/>
              </w:numPr>
              <w:contextualSpacing w:val="0"/>
              <w:rPr>
                <w:rFonts w:ascii="Calibri Light" w:hAnsi="Calibri Light" w:cs="Calibri Light"/>
                <w:sz w:val="21"/>
                <w:szCs w:val="21"/>
              </w:rPr>
            </w:pPr>
            <w:r w:rsidRPr="00552BFD">
              <w:rPr>
                <w:rFonts w:ascii="Calibri Light" w:hAnsi="Calibri Light" w:cs="Calibri Light"/>
                <w:color w:val="000000"/>
                <w:sz w:val="21"/>
                <w:szCs w:val="21"/>
              </w:rPr>
              <w:t>Help others escape if possible</w:t>
            </w:r>
          </w:p>
          <w:p w14:paraId="2637E4E8" w14:textId="77777777" w:rsidR="006C4A0D" w:rsidRPr="00552BFD" w:rsidRDefault="006C4A0D" w:rsidP="006C4A0D">
            <w:pPr>
              <w:pStyle w:val="ListParagraph"/>
              <w:numPr>
                <w:ilvl w:val="0"/>
                <w:numId w:val="39"/>
              </w:numPr>
              <w:contextualSpacing w:val="0"/>
              <w:rPr>
                <w:rFonts w:ascii="Calibri Light" w:hAnsi="Calibri Light" w:cs="Calibri Light"/>
                <w:sz w:val="21"/>
                <w:szCs w:val="21"/>
              </w:rPr>
            </w:pPr>
            <w:r w:rsidRPr="00552BFD">
              <w:rPr>
                <w:rFonts w:ascii="Calibri Light" w:hAnsi="Calibri Light" w:cs="Calibri Light"/>
                <w:color w:val="000000"/>
                <w:sz w:val="21"/>
                <w:szCs w:val="21"/>
              </w:rPr>
              <w:t>Call 911 and stop others from entering the area</w:t>
            </w:r>
          </w:p>
          <w:p w14:paraId="4955678E" w14:textId="77777777" w:rsidR="006C4A0D" w:rsidRPr="00552BFD" w:rsidRDefault="006C4A0D" w:rsidP="006C4A0D">
            <w:pPr>
              <w:ind w:left="720"/>
              <w:rPr>
                <w:rFonts w:ascii="Calibri Light" w:hAnsi="Calibri Light" w:cs="Calibri Light"/>
                <w:sz w:val="21"/>
                <w:szCs w:val="21"/>
              </w:rPr>
            </w:pPr>
            <w:r w:rsidRPr="00552BFD">
              <w:rPr>
                <w:rFonts w:ascii="Calibri Light" w:hAnsi="Calibri Light" w:cs="Calibri Light"/>
                <w:color w:val="000000"/>
                <w:sz w:val="21"/>
                <w:szCs w:val="21"/>
              </w:rPr>
              <w:t> </w:t>
            </w:r>
          </w:p>
          <w:p w14:paraId="6C72932B" w14:textId="77777777" w:rsidR="006C4A0D" w:rsidRPr="00552BFD" w:rsidRDefault="006C4A0D" w:rsidP="006C4A0D">
            <w:pPr>
              <w:rPr>
                <w:rFonts w:ascii="Calibri Light" w:hAnsi="Calibri Light" w:cs="Calibri Light"/>
                <w:sz w:val="21"/>
                <w:szCs w:val="21"/>
              </w:rPr>
            </w:pPr>
            <w:r w:rsidRPr="00552BFD">
              <w:rPr>
                <w:rFonts w:ascii="Calibri Light" w:hAnsi="Calibri Light" w:cs="Calibri Light"/>
                <w:b/>
                <w:bCs/>
                <w:color w:val="FF0000"/>
                <w:sz w:val="21"/>
                <w:szCs w:val="21"/>
              </w:rPr>
              <w:t>HIDE!</w:t>
            </w:r>
          </w:p>
          <w:p w14:paraId="0284B7A2" w14:textId="77777777" w:rsidR="006C4A0D" w:rsidRPr="00552BFD" w:rsidRDefault="006C4A0D" w:rsidP="006C4A0D">
            <w:pPr>
              <w:pStyle w:val="ListParagraph"/>
              <w:numPr>
                <w:ilvl w:val="0"/>
                <w:numId w:val="40"/>
              </w:numPr>
              <w:contextualSpacing w:val="0"/>
              <w:rPr>
                <w:rFonts w:ascii="Calibri Light" w:hAnsi="Calibri Light" w:cs="Calibri Light"/>
                <w:sz w:val="21"/>
                <w:szCs w:val="21"/>
              </w:rPr>
            </w:pPr>
            <w:r w:rsidRPr="00552BFD">
              <w:rPr>
                <w:rFonts w:ascii="Calibri Light" w:hAnsi="Calibri Light" w:cs="Calibri Light"/>
                <w:color w:val="000000"/>
                <w:sz w:val="21"/>
                <w:szCs w:val="21"/>
              </w:rPr>
              <w:t>If you are unable to evacuate, conceal yourself</w:t>
            </w:r>
          </w:p>
          <w:p w14:paraId="3885819E" w14:textId="77777777" w:rsidR="006C4A0D" w:rsidRPr="00552BFD" w:rsidRDefault="006C4A0D" w:rsidP="006C4A0D">
            <w:pPr>
              <w:pStyle w:val="ListParagraph"/>
              <w:numPr>
                <w:ilvl w:val="0"/>
                <w:numId w:val="40"/>
              </w:numPr>
              <w:contextualSpacing w:val="0"/>
              <w:rPr>
                <w:rFonts w:ascii="Calibri Light" w:hAnsi="Calibri Light" w:cs="Calibri Light"/>
                <w:sz w:val="21"/>
                <w:szCs w:val="21"/>
              </w:rPr>
            </w:pPr>
            <w:r w:rsidRPr="00552BFD">
              <w:rPr>
                <w:rFonts w:ascii="Calibri Light" w:hAnsi="Calibri Light" w:cs="Calibri Light"/>
                <w:color w:val="000000"/>
                <w:sz w:val="21"/>
                <w:szCs w:val="21"/>
              </w:rPr>
              <w:t>Lock and/or block entries</w:t>
            </w:r>
          </w:p>
          <w:p w14:paraId="74CA53FA" w14:textId="77777777" w:rsidR="006C4A0D" w:rsidRPr="00552BFD" w:rsidRDefault="006C4A0D" w:rsidP="006C4A0D">
            <w:pPr>
              <w:pStyle w:val="ListParagraph"/>
              <w:numPr>
                <w:ilvl w:val="0"/>
                <w:numId w:val="40"/>
              </w:numPr>
              <w:contextualSpacing w:val="0"/>
              <w:rPr>
                <w:rFonts w:ascii="Calibri Light" w:hAnsi="Calibri Light" w:cs="Calibri Light"/>
                <w:sz w:val="21"/>
                <w:szCs w:val="21"/>
              </w:rPr>
            </w:pPr>
            <w:r w:rsidRPr="00552BFD">
              <w:rPr>
                <w:rFonts w:ascii="Calibri Light" w:hAnsi="Calibri Light" w:cs="Calibri Light"/>
                <w:color w:val="000000"/>
                <w:sz w:val="21"/>
                <w:szCs w:val="21"/>
              </w:rPr>
              <w:t>Silence your cell phone, including vibrate mode</w:t>
            </w:r>
          </w:p>
          <w:p w14:paraId="11049CE7" w14:textId="77777777" w:rsidR="006C4A0D" w:rsidRPr="00552BFD" w:rsidRDefault="006C4A0D" w:rsidP="006C4A0D">
            <w:pPr>
              <w:pStyle w:val="ListParagraph"/>
              <w:numPr>
                <w:ilvl w:val="0"/>
                <w:numId w:val="40"/>
              </w:numPr>
              <w:contextualSpacing w:val="0"/>
              <w:rPr>
                <w:rFonts w:ascii="Calibri Light" w:hAnsi="Calibri Light" w:cs="Calibri Light"/>
                <w:sz w:val="21"/>
                <w:szCs w:val="21"/>
              </w:rPr>
            </w:pPr>
            <w:r w:rsidRPr="00552BFD">
              <w:rPr>
                <w:rFonts w:ascii="Calibri Light" w:hAnsi="Calibri Light" w:cs="Calibri Light"/>
                <w:color w:val="000000"/>
                <w:sz w:val="21"/>
                <w:szCs w:val="21"/>
              </w:rPr>
              <w:t>Keep completely silent</w:t>
            </w:r>
          </w:p>
          <w:p w14:paraId="7903FFCA" w14:textId="77777777" w:rsidR="006C4A0D" w:rsidRPr="00552BFD" w:rsidRDefault="006C4A0D" w:rsidP="006C4A0D">
            <w:pPr>
              <w:pStyle w:val="ListParagraph"/>
              <w:numPr>
                <w:ilvl w:val="0"/>
                <w:numId w:val="40"/>
              </w:numPr>
              <w:contextualSpacing w:val="0"/>
              <w:rPr>
                <w:rFonts w:ascii="Calibri Light" w:hAnsi="Calibri Light" w:cs="Calibri Light"/>
                <w:sz w:val="21"/>
                <w:szCs w:val="21"/>
              </w:rPr>
            </w:pPr>
            <w:r w:rsidRPr="00552BFD">
              <w:rPr>
                <w:rFonts w:ascii="Calibri Light" w:hAnsi="Calibri Light" w:cs="Calibri Light"/>
                <w:color w:val="000000"/>
                <w:sz w:val="21"/>
                <w:szCs w:val="21"/>
              </w:rPr>
              <w:t>Plan for how you will react if the suspect enters your area</w:t>
            </w:r>
          </w:p>
          <w:p w14:paraId="2978D93A" w14:textId="77777777" w:rsidR="006C4A0D" w:rsidRPr="00552BFD" w:rsidRDefault="006C4A0D" w:rsidP="006C4A0D">
            <w:pPr>
              <w:ind w:left="720"/>
              <w:rPr>
                <w:rFonts w:ascii="Calibri Light" w:hAnsi="Calibri Light" w:cs="Calibri Light"/>
                <w:sz w:val="21"/>
                <w:szCs w:val="21"/>
              </w:rPr>
            </w:pPr>
            <w:r w:rsidRPr="00552BFD">
              <w:rPr>
                <w:rFonts w:ascii="Calibri Light" w:hAnsi="Calibri Light" w:cs="Calibri Light"/>
                <w:color w:val="000000"/>
                <w:sz w:val="21"/>
                <w:szCs w:val="21"/>
              </w:rPr>
              <w:t> </w:t>
            </w:r>
          </w:p>
          <w:p w14:paraId="1C324ED4" w14:textId="77777777" w:rsidR="006C4A0D" w:rsidRPr="00552BFD" w:rsidRDefault="006C4A0D" w:rsidP="006C4A0D">
            <w:pPr>
              <w:rPr>
                <w:rFonts w:ascii="Calibri Light" w:hAnsi="Calibri Light" w:cs="Calibri Light"/>
                <w:sz w:val="21"/>
                <w:szCs w:val="21"/>
              </w:rPr>
            </w:pPr>
            <w:r w:rsidRPr="00552BFD">
              <w:rPr>
                <w:rFonts w:ascii="Calibri Light" w:hAnsi="Calibri Light" w:cs="Calibri Light"/>
                <w:b/>
                <w:bCs/>
                <w:color w:val="FF0000"/>
                <w:sz w:val="21"/>
                <w:szCs w:val="21"/>
              </w:rPr>
              <w:t>FIGHT!</w:t>
            </w:r>
          </w:p>
          <w:p w14:paraId="5106DCCD" w14:textId="77777777" w:rsidR="006C4A0D" w:rsidRPr="00552BFD" w:rsidRDefault="006C4A0D" w:rsidP="006C4A0D">
            <w:pPr>
              <w:pStyle w:val="ListParagraph"/>
              <w:numPr>
                <w:ilvl w:val="0"/>
                <w:numId w:val="41"/>
              </w:numPr>
              <w:contextualSpacing w:val="0"/>
              <w:rPr>
                <w:rFonts w:ascii="Calibri Light" w:hAnsi="Calibri Light" w:cs="Calibri Light"/>
                <w:sz w:val="21"/>
                <w:szCs w:val="21"/>
              </w:rPr>
            </w:pPr>
            <w:r w:rsidRPr="00552BFD">
              <w:rPr>
                <w:rFonts w:ascii="Calibri Light" w:hAnsi="Calibri Light" w:cs="Calibri Light"/>
                <w:color w:val="000000"/>
                <w:sz w:val="21"/>
                <w:szCs w:val="21"/>
              </w:rPr>
              <w:t>Fight as a last resort and only when your life is in danger</w:t>
            </w:r>
          </w:p>
          <w:p w14:paraId="0F5190BF" w14:textId="77777777" w:rsidR="006C4A0D" w:rsidRPr="00552BFD" w:rsidRDefault="006C4A0D" w:rsidP="006C4A0D">
            <w:pPr>
              <w:pStyle w:val="ListParagraph"/>
              <w:numPr>
                <w:ilvl w:val="0"/>
                <w:numId w:val="41"/>
              </w:numPr>
              <w:contextualSpacing w:val="0"/>
              <w:rPr>
                <w:rFonts w:ascii="Calibri Light" w:hAnsi="Calibri Light" w:cs="Calibri Light"/>
                <w:sz w:val="21"/>
                <w:szCs w:val="21"/>
              </w:rPr>
            </w:pPr>
            <w:r w:rsidRPr="00552BFD">
              <w:rPr>
                <w:rFonts w:ascii="Calibri Light" w:hAnsi="Calibri Light" w:cs="Calibri Light"/>
                <w:color w:val="000000"/>
                <w:sz w:val="21"/>
                <w:szCs w:val="21"/>
              </w:rPr>
              <w:t>Attempt to incapacitate shooter</w:t>
            </w:r>
          </w:p>
          <w:p w14:paraId="472AB4EC" w14:textId="77777777" w:rsidR="006C4A0D" w:rsidRPr="00552BFD" w:rsidRDefault="006C4A0D" w:rsidP="006C4A0D">
            <w:pPr>
              <w:pStyle w:val="ListParagraph"/>
              <w:numPr>
                <w:ilvl w:val="0"/>
                <w:numId w:val="41"/>
              </w:numPr>
              <w:contextualSpacing w:val="0"/>
              <w:rPr>
                <w:rFonts w:ascii="Calibri Light" w:hAnsi="Calibri Light" w:cs="Calibri Light"/>
                <w:sz w:val="21"/>
                <w:szCs w:val="21"/>
              </w:rPr>
            </w:pPr>
            <w:r w:rsidRPr="00552BFD">
              <w:rPr>
                <w:rFonts w:ascii="Calibri Light" w:hAnsi="Calibri Light" w:cs="Calibri Light"/>
                <w:color w:val="000000"/>
                <w:sz w:val="21"/>
                <w:szCs w:val="21"/>
              </w:rPr>
              <w:t>Improvise weapons from your surroundings</w:t>
            </w:r>
          </w:p>
          <w:p w14:paraId="4C6B8ACA" w14:textId="77777777" w:rsidR="006C4A0D" w:rsidRPr="00552BFD" w:rsidRDefault="006C4A0D" w:rsidP="006C4A0D">
            <w:pPr>
              <w:pStyle w:val="ListParagraph"/>
              <w:numPr>
                <w:ilvl w:val="0"/>
                <w:numId w:val="41"/>
              </w:numPr>
              <w:contextualSpacing w:val="0"/>
              <w:rPr>
                <w:rFonts w:ascii="Calibri Light" w:hAnsi="Calibri Light" w:cs="Calibri Light"/>
                <w:sz w:val="21"/>
                <w:szCs w:val="21"/>
              </w:rPr>
            </w:pPr>
            <w:r w:rsidRPr="00552BFD">
              <w:rPr>
                <w:rFonts w:ascii="Calibri Light" w:hAnsi="Calibri Light" w:cs="Calibri Light"/>
                <w:color w:val="000000"/>
                <w:sz w:val="21"/>
                <w:szCs w:val="21"/>
              </w:rPr>
              <w:t>Act with physical aggression</w:t>
            </w:r>
          </w:p>
          <w:p w14:paraId="54B8450B" w14:textId="77777777" w:rsidR="006C4A0D" w:rsidRPr="00552BFD" w:rsidRDefault="006C4A0D" w:rsidP="006C4A0D">
            <w:pPr>
              <w:pStyle w:val="ListParagraph"/>
              <w:numPr>
                <w:ilvl w:val="0"/>
                <w:numId w:val="41"/>
              </w:numPr>
              <w:contextualSpacing w:val="0"/>
              <w:rPr>
                <w:rFonts w:ascii="Calibri Light" w:hAnsi="Calibri Light" w:cs="Calibri Light"/>
                <w:sz w:val="21"/>
                <w:szCs w:val="21"/>
              </w:rPr>
            </w:pPr>
            <w:r w:rsidRPr="00552BFD">
              <w:rPr>
                <w:rFonts w:ascii="Calibri Light" w:hAnsi="Calibri Light" w:cs="Calibri Light"/>
                <w:color w:val="000000"/>
                <w:sz w:val="21"/>
                <w:szCs w:val="21"/>
              </w:rPr>
              <w:t>If you have been hiding with others, fight together</w:t>
            </w:r>
          </w:p>
          <w:p w14:paraId="125DB840" w14:textId="39E10B0B" w:rsidR="006C4A0D" w:rsidRPr="006C4A0D" w:rsidRDefault="006C4A0D" w:rsidP="006C4A0D">
            <w:pPr>
              <w:pStyle w:val="ListParagraph"/>
              <w:numPr>
                <w:ilvl w:val="0"/>
                <w:numId w:val="41"/>
              </w:numPr>
              <w:contextualSpacing w:val="0"/>
              <w:rPr>
                <w:rFonts w:ascii="Calibri Light" w:hAnsi="Calibri Light" w:cs="Calibri Light"/>
                <w:sz w:val="21"/>
                <w:szCs w:val="21"/>
              </w:rPr>
            </w:pPr>
            <w:r w:rsidRPr="00552BFD">
              <w:rPr>
                <w:rFonts w:ascii="Calibri Light" w:hAnsi="Calibri Light" w:cs="Calibri Light"/>
                <w:color w:val="000000"/>
                <w:sz w:val="21"/>
                <w:szCs w:val="21"/>
              </w:rPr>
              <w:t xml:space="preserve">Commit to your actions, </w:t>
            </w:r>
            <w:r w:rsidRPr="00552BFD">
              <w:rPr>
                <w:rFonts w:ascii="Calibri Light" w:hAnsi="Calibri Light" w:cs="Calibri Light"/>
                <w:b/>
                <w:bCs/>
                <w:color w:val="000000"/>
                <w:sz w:val="21"/>
                <w:szCs w:val="21"/>
              </w:rPr>
              <w:t>your life may depend on it</w:t>
            </w:r>
          </w:p>
          <w:p w14:paraId="0971825C" w14:textId="77777777" w:rsidR="006C4A0D" w:rsidRDefault="006C4A0D" w:rsidP="006C4A0D">
            <w:pPr>
              <w:rPr>
                <w:rFonts w:ascii="Calibri Light" w:hAnsi="Calibri Light" w:cs="Calibri Light"/>
                <w:sz w:val="21"/>
                <w:szCs w:val="21"/>
              </w:rPr>
            </w:pPr>
          </w:p>
          <w:p w14:paraId="1CE44983" w14:textId="77777777" w:rsidR="006C4A0D" w:rsidRDefault="006C4A0D" w:rsidP="006C4A0D">
            <w:pPr>
              <w:rPr>
                <w:rFonts w:ascii="Calibri Light" w:hAnsi="Calibri Light" w:cs="Calibri Light"/>
                <w:sz w:val="21"/>
                <w:szCs w:val="21"/>
              </w:rPr>
            </w:pPr>
          </w:p>
          <w:p w14:paraId="7CE4DD82" w14:textId="77777777" w:rsidR="006C4A0D" w:rsidRDefault="006C4A0D" w:rsidP="006C4A0D">
            <w:pPr>
              <w:rPr>
                <w:rFonts w:ascii="Calibri Light" w:hAnsi="Calibri Light" w:cs="Calibri Light"/>
                <w:sz w:val="21"/>
                <w:szCs w:val="21"/>
              </w:rPr>
            </w:pPr>
          </w:p>
          <w:p w14:paraId="7312C9E5" w14:textId="77777777" w:rsidR="006C4A0D" w:rsidRDefault="006C4A0D" w:rsidP="006C4A0D">
            <w:pPr>
              <w:rPr>
                <w:rFonts w:ascii="Calibri Light" w:hAnsi="Calibri Light" w:cs="Calibri Light"/>
                <w:sz w:val="21"/>
                <w:szCs w:val="21"/>
              </w:rPr>
            </w:pPr>
          </w:p>
          <w:p w14:paraId="32D85831" w14:textId="77777777" w:rsidR="006C4A0D" w:rsidRDefault="006C4A0D" w:rsidP="006C4A0D">
            <w:pPr>
              <w:rPr>
                <w:rFonts w:ascii="Calibri Light" w:hAnsi="Calibri Light" w:cs="Calibri Light"/>
                <w:sz w:val="21"/>
                <w:szCs w:val="21"/>
              </w:rPr>
            </w:pPr>
          </w:p>
          <w:p w14:paraId="30BC2F56" w14:textId="77777777" w:rsidR="006C4A0D" w:rsidRDefault="006C4A0D" w:rsidP="006C4A0D">
            <w:pPr>
              <w:rPr>
                <w:rFonts w:ascii="Calibri Light" w:hAnsi="Calibri Light" w:cs="Calibri Light"/>
                <w:sz w:val="21"/>
                <w:szCs w:val="21"/>
              </w:rPr>
            </w:pPr>
          </w:p>
          <w:p w14:paraId="3E70C06C" w14:textId="77777777" w:rsidR="006C4A0D" w:rsidRDefault="006C4A0D" w:rsidP="006C4A0D">
            <w:pPr>
              <w:rPr>
                <w:rFonts w:ascii="Calibri Light" w:hAnsi="Calibri Light" w:cs="Calibri Light"/>
                <w:sz w:val="21"/>
                <w:szCs w:val="21"/>
              </w:rPr>
            </w:pPr>
          </w:p>
          <w:p w14:paraId="0692C255" w14:textId="77777777" w:rsidR="006C4A0D" w:rsidRDefault="006C4A0D" w:rsidP="006C4A0D">
            <w:pPr>
              <w:rPr>
                <w:rFonts w:ascii="Calibri Light" w:hAnsi="Calibri Light" w:cs="Calibri Light"/>
                <w:sz w:val="21"/>
                <w:szCs w:val="21"/>
              </w:rPr>
            </w:pPr>
          </w:p>
          <w:p w14:paraId="4735FB37" w14:textId="77777777" w:rsidR="006C4A0D" w:rsidRDefault="006C4A0D" w:rsidP="006C4A0D">
            <w:pPr>
              <w:rPr>
                <w:rFonts w:ascii="Calibri Light" w:hAnsi="Calibri Light" w:cs="Calibri Light"/>
                <w:sz w:val="21"/>
                <w:szCs w:val="21"/>
              </w:rPr>
            </w:pPr>
          </w:p>
          <w:p w14:paraId="7CF339A1" w14:textId="77777777" w:rsidR="006C4A0D" w:rsidRDefault="006C4A0D" w:rsidP="006C4A0D">
            <w:pPr>
              <w:rPr>
                <w:rFonts w:ascii="Calibri Light" w:hAnsi="Calibri Light" w:cs="Calibri Light"/>
                <w:sz w:val="21"/>
                <w:szCs w:val="21"/>
              </w:rPr>
            </w:pPr>
          </w:p>
          <w:p w14:paraId="19F6CEBA" w14:textId="77777777" w:rsidR="006C4A0D" w:rsidRPr="006C4A0D" w:rsidRDefault="006C4A0D" w:rsidP="006C4A0D">
            <w:pPr>
              <w:rPr>
                <w:rFonts w:ascii="Calibri Light" w:hAnsi="Calibri Light" w:cs="Calibri Light"/>
                <w:sz w:val="21"/>
                <w:szCs w:val="21"/>
              </w:rPr>
            </w:pPr>
          </w:p>
          <w:p w14:paraId="372F9557" w14:textId="77777777" w:rsidR="0067664D" w:rsidRDefault="0067664D" w:rsidP="00552BFD">
            <w:pPr>
              <w:rPr>
                <w:rFonts w:asciiTheme="majorHAnsi" w:hAnsiTheme="majorHAnsi" w:cstheme="majorHAnsi"/>
                <w:b/>
                <w:bCs/>
                <w:color w:val="FF0000"/>
              </w:rPr>
            </w:pPr>
          </w:p>
          <w:p w14:paraId="3EB63D19" w14:textId="54E02D1D" w:rsidR="00552BFD" w:rsidRPr="00552BFD" w:rsidRDefault="00552BFD" w:rsidP="00552BFD">
            <w:pPr>
              <w:rPr>
                <w:rFonts w:asciiTheme="majorHAnsi" w:hAnsiTheme="majorHAnsi" w:cstheme="majorHAnsi"/>
                <w:b/>
                <w:bCs/>
                <w:color w:val="000000"/>
              </w:rPr>
            </w:pPr>
            <w:r w:rsidRPr="00552BFD">
              <w:rPr>
                <w:rFonts w:asciiTheme="majorHAnsi" w:hAnsiTheme="majorHAnsi" w:cstheme="majorHAnsi"/>
                <w:b/>
                <w:bCs/>
                <w:color w:val="FF0000"/>
              </w:rPr>
              <w:t>REMINDERS</w:t>
            </w:r>
          </w:p>
          <w:p w14:paraId="0B26E06D" w14:textId="77777777" w:rsidR="00552BFD" w:rsidRPr="00552BFD" w:rsidRDefault="00552BFD" w:rsidP="00552BFD">
            <w:pPr>
              <w:pStyle w:val="NoSpacing"/>
              <w:spacing w:line="253" w:lineRule="atLeast"/>
              <w:rPr>
                <w:rFonts w:asciiTheme="majorHAnsi" w:hAnsiTheme="majorHAnsi" w:cstheme="majorHAnsi"/>
                <w:color w:val="000000"/>
                <w:shd w:val="clear" w:color="auto" w:fill="FFFFFF"/>
              </w:rPr>
            </w:pPr>
            <w:r w:rsidRPr="00552BFD">
              <w:rPr>
                <w:rFonts w:asciiTheme="majorHAnsi" w:hAnsiTheme="majorHAnsi" w:cstheme="majorHAnsi"/>
                <w:b/>
                <w:bCs/>
                <w:color w:val="000000"/>
                <w:shd w:val="clear" w:color="auto" w:fill="FFFFFF"/>
              </w:rPr>
              <w:t>MD Anderson League City Open House</w:t>
            </w:r>
            <w:r w:rsidRPr="00552BFD">
              <w:rPr>
                <w:rFonts w:asciiTheme="majorHAnsi" w:hAnsiTheme="majorHAnsi" w:cstheme="majorHAnsi"/>
                <w:color w:val="000000"/>
                <w:shd w:val="clear" w:color="auto" w:fill="FFFFFF"/>
              </w:rPr>
              <w:t xml:space="preserve">: </w:t>
            </w:r>
          </w:p>
          <w:p w14:paraId="7052AAD7" w14:textId="1E826344" w:rsidR="00552BFD" w:rsidRPr="00552BFD" w:rsidRDefault="00552BFD" w:rsidP="00552BFD">
            <w:pPr>
              <w:pStyle w:val="NoSpacing"/>
              <w:spacing w:line="253" w:lineRule="atLeast"/>
              <w:rPr>
                <w:rFonts w:ascii="Calibri Light" w:hAnsi="Calibri Light" w:cs="Calibri Light"/>
                <w:color w:val="000000"/>
                <w:sz w:val="21"/>
                <w:szCs w:val="21"/>
              </w:rPr>
            </w:pPr>
            <w:r w:rsidRPr="00552BFD">
              <w:rPr>
                <w:rFonts w:ascii="Calibri Light" w:hAnsi="Calibri Light" w:cs="Calibri Light"/>
                <w:color w:val="000000"/>
                <w:sz w:val="21"/>
                <w:szCs w:val="21"/>
                <w:shd w:val="clear" w:color="auto" w:fill="FFFFFF"/>
              </w:rPr>
              <w:lastRenderedPageBreak/>
              <w:t>All employees are invited to celebrate the opening of MD Anderson league City on the UTMB Health League City Campus on Thursday, Oct. 11, 4-6 p.m. Senior leaders from UTMB Health and MD Anderson will host a ribbon-cutting ceremony to celebrate this first-of-its-kind UT System collaboration. Join us for food, drinks and self-guided tours, including the UTMB Health Surgery and Cancer Clinics in the new facility.</w:t>
            </w:r>
          </w:p>
          <w:p w14:paraId="60AAB56D" w14:textId="77777777" w:rsidR="00D656E2" w:rsidRDefault="00D656E2" w:rsidP="00552BFD">
            <w:pPr>
              <w:spacing w:after="160" w:line="252" w:lineRule="auto"/>
              <w:contextualSpacing/>
              <w:rPr>
                <w:rFonts w:ascii="Calibri Light" w:hAnsi="Calibri Light" w:cs="Calibri Light"/>
                <w:sz w:val="21"/>
                <w:szCs w:val="21"/>
              </w:rPr>
            </w:pPr>
          </w:p>
          <w:p w14:paraId="1A9FAE64" w14:textId="77777777" w:rsidR="00552BFD" w:rsidRPr="00552BFD" w:rsidRDefault="00552BFD" w:rsidP="00552BFD">
            <w:pPr>
              <w:rPr>
                <w:rFonts w:asciiTheme="majorHAnsi" w:hAnsiTheme="majorHAnsi" w:cstheme="majorHAnsi"/>
              </w:rPr>
            </w:pPr>
            <w:r w:rsidRPr="00552BFD">
              <w:rPr>
                <w:rFonts w:asciiTheme="majorHAnsi" w:hAnsiTheme="majorHAnsi" w:cstheme="majorHAnsi"/>
                <w:b/>
                <w:bCs/>
              </w:rPr>
              <w:t>Annual Employee Evaluations</w:t>
            </w:r>
            <w:r w:rsidRPr="00552BFD">
              <w:rPr>
                <w:rFonts w:asciiTheme="majorHAnsi" w:hAnsiTheme="majorHAnsi" w:cstheme="majorHAnsi"/>
              </w:rPr>
              <w:t xml:space="preserve">: </w:t>
            </w:r>
          </w:p>
          <w:p w14:paraId="419222B6" w14:textId="178C87C2" w:rsidR="00552BFD" w:rsidRPr="00552BFD" w:rsidRDefault="00552BFD" w:rsidP="006C4A0D">
            <w:pPr>
              <w:rPr>
                <w:rFonts w:ascii="Calibri Light" w:hAnsi="Calibri Light" w:cs="Calibri Light"/>
                <w:sz w:val="21"/>
                <w:szCs w:val="21"/>
              </w:rPr>
            </w:pPr>
            <w:r w:rsidRPr="00552BFD">
              <w:rPr>
                <w:rFonts w:ascii="Calibri Light" w:hAnsi="Calibri Light" w:cs="Calibri Light"/>
                <w:sz w:val="21"/>
                <w:szCs w:val="21"/>
              </w:rPr>
              <w:t xml:space="preserve">The institutional deadline to complete employee evaluations for FY18 is Oct. 31, 2018. An annual evaluation is required by the University of Texas System for all faculty and staff members hired on or before Feb. 28, 2018. All employees will be reviewed on their performance from Sept. 1, 2017 to Aug. 31, 2018. To help ensure compliance with this system-wide directive, employees are advised to speak with their leadership regarding any entity or department specific requirements and deadlines. Employees may also visit </w:t>
            </w:r>
            <w:hyperlink r:id="rId29" w:history="1">
              <w:r w:rsidRPr="00552BFD">
                <w:rPr>
                  <w:rStyle w:val="Hyperlink"/>
                  <w:rFonts w:ascii="Calibri Light" w:hAnsi="Calibri Light" w:cs="Calibri Light"/>
                  <w:sz w:val="21"/>
                  <w:szCs w:val="21"/>
                </w:rPr>
                <w:t>https://hr/utmb.edu/relations/performance/</w:t>
              </w:r>
            </w:hyperlink>
            <w:r w:rsidRPr="00552BFD">
              <w:rPr>
                <w:rFonts w:ascii="Calibri Light" w:hAnsi="Calibri Light" w:cs="Calibri Light"/>
                <w:sz w:val="21"/>
                <w:szCs w:val="21"/>
              </w:rPr>
              <w:t xml:space="preserve"> for more information about the annual evaluation process. </w:t>
            </w:r>
          </w:p>
          <w:p w14:paraId="4EEDEE26" w14:textId="17063C68" w:rsidR="00552BFD" w:rsidRPr="00552BFD" w:rsidRDefault="00552BFD" w:rsidP="00552BFD">
            <w:pPr>
              <w:spacing w:after="160" w:line="252" w:lineRule="auto"/>
              <w:contextualSpacing/>
              <w:rPr>
                <w:rFonts w:ascii="Calibri Light" w:hAnsi="Calibri Light" w:cs="Calibri Light"/>
                <w:sz w:val="21"/>
                <w:szCs w:val="21"/>
              </w:rPr>
            </w:pPr>
          </w:p>
          <w:p w14:paraId="65482045" w14:textId="77777777" w:rsidR="00552BFD" w:rsidRDefault="00552BFD" w:rsidP="00552BFD">
            <w:pPr>
              <w:spacing w:after="160" w:line="252" w:lineRule="auto"/>
              <w:contextualSpacing/>
              <w:rPr>
                <w:rFonts w:ascii="Calibri Light" w:hAnsi="Calibri Light" w:cs="Calibri Light"/>
                <w:sz w:val="21"/>
                <w:szCs w:val="21"/>
              </w:rPr>
            </w:pPr>
          </w:p>
          <w:p w14:paraId="66C1B4D3" w14:textId="77777777" w:rsidR="00552BFD" w:rsidRDefault="00552BFD" w:rsidP="00552BFD">
            <w:pPr>
              <w:spacing w:after="160" w:line="252" w:lineRule="auto"/>
              <w:contextualSpacing/>
              <w:rPr>
                <w:rFonts w:ascii="Calibri Light" w:hAnsi="Calibri Light" w:cs="Calibri Light"/>
                <w:sz w:val="21"/>
                <w:szCs w:val="21"/>
              </w:rPr>
            </w:pPr>
          </w:p>
          <w:p w14:paraId="133F1AD9" w14:textId="77777777" w:rsidR="00552BFD" w:rsidRDefault="00552BFD" w:rsidP="00552BFD">
            <w:pPr>
              <w:spacing w:after="160" w:line="252" w:lineRule="auto"/>
              <w:contextualSpacing/>
              <w:rPr>
                <w:rFonts w:ascii="Calibri Light" w:hAnsi="Calibri Light" w:cs="Calibri Light"/>
                <w:sz w:val="21"/>
                <w:szCs w:val="21"/>
              </w:rPr>
            </w:pPr>
          </w:p>
          <w:p w14:paraId="4CF4A372" w14:textId="77777777" w:rsidR="00552BFD" w:rsidRDefault="00552BFD" w:rsidP="00552BFD">
            <w:pPr>
              <w:spacing w:after="160" w:line="252" w:lineRule="auto"/>
              <w:contextualSpacing/>
              <w:rPr>
                <w:rFonts w:ascii="Calibri Light" w:hAnsi="Calibri Light" w:cs="Calibri Light"/>
                <w:sz w:val="21"/>
                <w:szCs w:val="21"/>
              </w:rPr>
            </w:pPr>
          </w:p>
          <w:p w14:paraId="09E1740D" w14:textId="77777777" w:rsidR="00552BFD" w:rsidRDefault="00552BFD" w:rsidP="00552BFD">
            <w:pPr>
              <w:spacing w:after="160" w:line="252" w:lineRule="auto"/>
              <w:contextualSpacing/>
              <w:rPr>
                <w:rFonts w:ascii="Calibri Light" w:hAnsi="Calibri Light" w:cs="Calibri Light"/>
                <w:sz w:val="21"/>
                <w:szCs w:val="21"/>
              </w:rPr>
            </w:pPr>
          </w:p>
          <w:p w14:paraId="5C179F2E" w14:textId="77777777" w:rsidR="00552BFD" w:rsidRDefault="00552BFD" w:rsidP="00552BFD">
            <w:pPr>
              <w:spacing w:after="160" w:line="252" w:lineRule="auto"/>
              <w:contextualSpacing/>
              <w:rPr>
                <w:rFonts w:ascii="Calibri Light" w:hAnsi="Calibri Light" w:cs="Calibri Light"/>
                <w:sz w:val="21"/>
                <w:szCs w:val="21"/>
              </w:rPr>
            </w:pPr>
          </w:p>
          <w:p w14:paraId="43FA1BA6" w14:textId="77777777" w:rsidR="00552BFD" w:rsidRDefault="00552BFD" w:rsidP="00552BFD">
            <w:pPr>
              <w:spacing w:after="160" w:line="252" w:lineRule="auto"/>
              <w:contextualSpacing/>
              <w:rPr>
                <w:rFonts w:ascii="Calibri Light" w:hAnsi="Calibri Light" w:cs="Calibri Light"/>
                <w:sz w:val="21"/>
                <w:szCs w:val="21"/>
              </w:rPr>
            </w:pPr>
          </w:p>
          <w:p w14:paraId="39557D46" w14:textId="77777777" w:rsidR="00552BFD" w:rsidRDefault="00552BFD" w:rsidP="00552BFD">
            <w:pPr>
              <w:spacing w:after="160" w:line="252" w:lineRule="auto"/>
              <w:contextualSpacing/>
              <w:rPr>
                <w:rFonts w:ascii="Calibri Light" w:hAnsi="Calibri Light" w:cs="Calibri Light"/>
                <w:sz w:val="21"/>
                <w:szCs w:val="21"/>
              </w:rPr>
            </w:pPr>
          </w:p>
          <w:p w14:paraId="4B4906BE" w14:textId="77777777" w:rsidR="00552BFD" w:rsidRDefault="00552BFD" w:rsidP="00552BFD">
            <w:pPr>
              <w:spacing w:after="160" w:line="252" w:lineRule="auto"/>
              <w:contextualSpacing/>
              <w:rPr>
                <w:rFonts w:ascii="Calibri Light" w:hAnsi="Calibri Light" w:cs="Calibri Light"/>
                <w:sz w:val="21"/>
                <w:szCs w:val="21"/>
              </w:rPr>
            </w:pPr>
          </w:p>
          <w:p w14:paraId="1A9C35E9" w14:textId="59A04823" w:rsidR="00552BFD" w:rsidRDefault="00552BFD" w:rsidP="00552BFD">
            <w:pPr>
              <w:spacing w:after="160" w:line="252" w:lineRule="auto"/>
              <w:contextualSpacing/>
              <w:rPr>
                <w:rFonts w:ascii="Calibri Light" w:hAnsi="Calibri Light" w:cs="Calibri Light"/>
                <w:sz w:val="21"/>
                <w:szCs w:val="21"/>
              </w:rPr>
            </w:pPr>
          </w:p>
          <w:p w14:paraId="74FC4E43" w14:textId="0E536198" w:rsidR="00552BFD" w:rsidRDefault="00552BFD" w:rsidP="00552BFD">
            <w:pPr>
              <w:spacing w:after="160" w:line="252" w:lineRule="auto"/>
              <w:contextualSpacing/>
              <w:rPr>
                <w:rFonts w:ascii="Calibri Light" w:hAnsi="Calibri Light" w:cs="Calibri Light"/>
                <w:sz w:val="21"/>
                <w:szCs w:val="21"/>
              </w:rPr>
            </w:pPr>
          </w:p>
          <w:p w14:paraId="2FD3C46F" w14:textId="6A23A359" w:rsidR="00552BFD" w:rsidRDefault="00552BFD" w:rsidP="00552BFD">
            <w:pPr>
              <w:spacing w:after="160" w:line="252" w:lineRule="auto"/>
              <w:contextualSpacing/>
              <w:rPr>
                <w:rFonts w:ascii="Calibri Light" w:hAnsi="Calibri Light" w:cs="Calibri Light"/>
                <w:sz w:val="21"/>
                <w:szCs w:val="21"/>
              </w:rPr>
            </w:pPr>
          </w:p>
          <w:p w14:paraId="743E830B" w14:textId="1D36248D" w:rsidR="00552BFD" w:rsidRDefault="00552BFD" w:rsidP="00552BFD">
            <w:pPr>
              <w:spacing w:after="160" w:line="252" w:lineRule="auto"/>
              <w:contextualSpacing/>
              <w:rPr>
                <w:rFonts w:ascii="Calibri Light" w:hAnsi="Calibri Light" w:cs="Calibri Light"/>
                <w:sz w:val="21"/>
                <w:szCs w:val="21"/>
              </w:rPr>
            </w:pPr>
          </w:p>
          <w:p w14:paraId="4124E9E6" w14:textId="402DEAA1" w:rsidR="00552BFD" w:rsidRDefault="00552BFD" w:rsidP="00552BFD">
            <w:pPr>
              <w:spacing w:after="160" w:line="252" w:lineRule="auto"/>
              <w:contextualSpacing/>
              <w:rPr>
                <w:rFonts w:ascii="Calibri Light" w:hAnsi="Calibri Light" w:cs="Calibri Light"/>
                <w:sz w:val="21"/>
                <w:szCs w:val="21"/>
              </w:rPr>
            </w:pPr>
          </w:p>
          <w:p w14:paraId="3C8F06AB" w14:textId="55FFA257" w:rsidR="00552BFD" w:rsidRDefault="00552BFD" w:rsidP="00552BFD">
            <w:pPr>
              <w:spacing w:after="160" w:line="252" w:lineRule="auto"/>
              <w:contextualSpacing/>
              <w:rPr>
                <w:rFonts w:ascii="Calibri Light" w:hAnsi="Calibri Light" w:cs="Calibri Light"/>
                <w:sz w:val="21"/>
                <w:szCs w:val="21"/>
              </w:rPr>
            </w:pPr>
          </w:p>
          <w:p w14:paraId="4B03C3BD" w14:textId="6A790538" w:rsidR="00552BFD" w:rsidRDefault="00552BFD" w:rsidP="00552BFD">
            <w:pPr>
              <w:spacing w:after="160" w:line="252" w:lineRule="auto"/>
              <w:contextualSpacing/>
              <w:rPr>
                <w:rFonts w:ascii="Calibri Light" w:hAnsi="Calibri Light" w:cs="Calibri Light"/>
                <w:sz w:val="21"/>
                <w:szCs w:val="21"/>
              </w:rPr>
            </w:pPr>
          </w:p>
          <w:p w14:paraId="3FCA3433" w14:textId="4B414FDC" w:rsidR="00552BFD" w:rsidRDefault="00552BFD" w:rsidP="00552BFD">
            <w:pPr>
              <w:spacing w:after="160" w:line="252" w:lineRule="auto"/>
              <w:contextualSpacing/>
              <w:rPr>
                <w:rFonts w:ascii="Calibri Light" w:hAnsi="Calibri Light" w:cs="Calibri Light"/>
                <w:sz w:val="21"/>
                <w:szCs w:val="21"/>
              </w:rPr>
            </w:pPr>
          </w:p>
          <w:p w14:paraId="23A181C4" w14:textId="05FC03B0" w:rsidR="00552BFD" w:rsidRDefault="00552BFD" w:rsidP="00552BFD">
            <w:pPr>
              <w:spacing w:after="160" w:line="252" w:lineRule="auto"/>
              <w:contextualSpacing/>
              <w:rPr>
                <w:rFonts w:ascii="Calibri Light" w:hAnsi="Calibri Light" w:cs="Calibri Light"/>
                <w:sz w:val="21"/>
                <w:szCs w:val="21"/>
              </w:rPr>
            </w:pPr>
          </w:p>
          <w:p w14:paraId="296A39C4" w14:textId="77777777" w:rsidR="00552BFD" w:rsidRDefault="00552BFD" w:rsidP="00552BFD">
            <w:pPr>
              <w:spacing w:after="160" w:line="252" w:lineRule="auto"/>
              <w:contextualSpacing/>
              <w:rPr>
                <w:rFonts w:ascii="Calibri Light" w:hAnsi="Calibri Light" w:cs="Calibri Light"/>
                <w:sz w:val="21"/>
                <w:szCs w:val="21"/>
              </w:rPr>
            </w:pPr>
          </w:p>
          <w:p w14:paraId="0540CE1C" w14:textId="77777777" w:rsidR="006C4A0D" w:rsidRDefault="006C4A0D" w:rsidP="00552BFD">
            <w:pPr>
              <w:spacing w:after="160" w:line="252" w:lineRule="auto"/>
              <w:contextualSpacing/>
              <w:rPr>
                <w:rFonts w:ascii="Calibri Light" w:hAnsi="Calibri Light" w:cs="Calibri Light"/>
                <w:sz w:val="21"/>
                <w:szCs w:val="21"/>
              </w:rPr>
            </w:pPr>
          </w:p>
          <w:p w14:paraId="35A76A0C" w14:textId="77777777" w:rsidR="00552BFD" w:rsidRDefault="00552BFD" w:rsidP="00552BFD">
            <w:pPr>
              <w:spacing w:after="160" w:line="252" w:lineRule="auto"/>
              <w:contextualSpacing/>
              <w:rPr>
                <w:rFonts w:ascii="Calibri Light" w:hAnsi="Calibri Light" w:cs="Calibri Light"/>
                <w:sz w:val="21"/>
                <w:szCs w:val="21"/>
              </w:rPr>
            </w:pPr>
          </w:p>
          <w:p w14:paraId="6BA7FF3B" w14:textId="7BA9F75B" w:rsidR="00552BFD" w:rsidRDefault="00552BFD" w:rsidP="00552BFD">
            <w:pPr>
              <w:spacing w:after="160" w:line="252" w:lineRule="auto"/>
              <w:contextualSpacing/>
              <w:rPr>
                <w:rFonts w:ascii="Calibri Light" w:hAnsi="Calibri Light" w:cs="Calibri Light"/>
                <w:sz w:val="21"/>
                <w:szCs w:val="21"/>
              </w:rPr>
            </w:pPr>
          </w:p>
          <w:p w14:paraId="42835EDC" w14:textId="44DB010D" w:rsidR="00B73671" w:rsidRDefault="00B73671" w:rsidP="00552BFD">
            <w:pPr>
              <w:spacing w:after="160" w:line="252" w:lineRule="auto"/>
              <w:contextualSpacing/>
              <w:rPr>
                <w:rFonts w:ascii="Calibri Light" w:hAnsi="Calibri Light" w:cs="Calibri Light"/>
                <w:sz w:val="21"/>
                <w:szCs w:val="21"/>
              </w:rPr>
            </w:pPr>
          </w:p>
          <w:p w14:paraId="20C4357A" w14:textId="2244566C" w:rsidR="00B73671" w:rsidRDefault="00B73671" w:rsidP="00552BFD">
            <w:pPr>
              <w:spacing w:after="160" w:line="252" w:lineRule="auto"/>
              <w:contextualSpacing/>
              <w:rPr>
                <w:rFonts w:ascii="Calibri Light" w:hAnsi="Calibri Light" w:cs="Calibri Light"/>
                <w:sz w:val="21"/>
                <w:szCs w:val="21"/>
              </w:rPr>
            </w:pPr>
          </w:p>
          <w:p w14:paraId="32B4438E" w14:textId="48905BA7" w:rsidR="00B73671" w:rsidRDefault="00B73671" w:rsidP="00552BFD">
            <w:pPr>
              <w:spacing w:after="160" w:line="252" w:lineRule="auto"/>
              <w:contextualSpacing/>
              <w:rPr>
                <w:rFonts w:ascii="Calibri Light" w:hAnsi="Calibri Light" w:cs="Calibri Light"/>
                <w:sz w:val="21"/>
                <w:szCs w:val="21"/>
              </w:rPr>
            </w:pPr>
          </w:p>
          <w:p w14:paraId="3DFB31D5" w14:textId="409329C8" w:rsidR="00B73671" w:rsidRDefault="00B73671" w:rsidP="00552BFD">
            <w:pPr>
              <w:spacing w:after="160" w:line="252" w:lineRule="auto"/>
              <w:contextualSpacing/>
              <w:rPr>
                <w:rFonts w:ascii="Calibri Light" w:hAnsi="Calibri Light" w:cs="Calibri Light"/>
                <w:sz w:val="21"/>
                <w:szCs w:val="21"/>
              </w:rPr>
            </w:pPr>
          </w:p>
          <w:p w14:paraId="7E4E1AC9" w14:textId="77777777" w:rsidR="00552BFD" w:rsidRDefault="00552BFD" w:rsidP="00552BFD">
            <w:pPr>
              <w:spacing w:after="160" w:line="252" w:lineRule="auto"/>
              <w:contextualSpacing/>
              <w:rPr>
                <w:rFonts w:ascii="Calibri Light" w:hAnsi="Calibri Light" w:cs="Calibri Light"/>
                <w:sz w:val="21"/>
                <w:szCs w:val="21"/>
              </w:rPr>
            </w:pPr>
          </w:p>
          <w:p w14:paraId="17478263" w14:textId="0B1EFF43" w:rsidR="00552BFD" w:rsidRDefault="00552BFD" w:rsidP="00552BFD">
            <w:pPr>
              <w:spacing w:after="160" w:line="252" w:lineRule="auto"/>
              <w:contextualSpacing/>
              <w:rPr>
                <w:rFonts w:ascii="Calibri Light" w:hAnsi="Calibri Light" w:cs="Calibri Light"/>
                <w:sz w:val="21"/>
                <w:szCs w:val="21"/>
              </w:rPr>
            </w:pPr>
          </w:p>
          <w:p w14:paraId="397AB352" w14:textId="4A30C1DF" w:rsidR="00552BFD" w:rsidRPr="003B0BF0" w:rsidRDefault="00552BFD" w:rsidP="00552BFD">
            <w:pPr>
              <w:spacing w:after="160" w:line="252" w:lineRule="auto"/>
              <w:contextualSpacing/>
              <w:rPr>
                <w:rFonts w:ascii="Calibri Light" w:hAnsi="Calibri Light" w:cs="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1B297EF2" w14:textId="77777777" w:rsidR="00337455" w:rsidRDefault="00337455" w:rsidP="00DE3705">
            <w:pPr>
              <w:rPr>
                <w:rFonts w:ascii="Calibri Light" w:hAnsi="Calibri Light"/>
                <w:sz w:val="21"/>
                <w:szCs w:val="21"/>
              </w:rPr>
            </w:pPr>
          </w:p>
          <w:p w14:paraId="35F2467F" w14:textId="77777777" w:rsidR="006C4A0D" w:rsidRPr="007F75D5" w:rsidRDefault="006C4A0D" w:rsidP="006C4A0D">
            <w:pPr>
              <w:rPr>
                <w:rFonts w:asciiTheme="majorHAnsi" w:hAnsiTheme="majorHAnsi" w:cstheme="majorHAnsi"/>
              </w:rPr>
            </w:pPr>
            <w:r w:rsidRPr="007F75D5">
              <w:rPr>
                <w:rFonts w:asciiTheme="majorHAnsi" w:hAnsiTheme="majorHAnsi" w:cstheme="majorHAnsi"/>
                <w:b/>
                <w:bCs/>
                <w:color w:val="000000"/>
              </w:rPr>
              <w:t>PeopleSoft Financial Management System (FMS) Inventory Management Module implementation delayed until Nov. 5</w:t>
            </w:r>
            <w:r w:rsidRPr="007F75D5">
              <w:rPr>
                <w:rFonts w:asciiTheme="majorHAnsi" w:hAnsiTheme="majorHAnsi" w:cstheme="majorHAnsi"/>
              </w:rPr>
              <w:t xml:space="preserve">: </w:t>
            </w:r>
          </w:p>
          <w:p w14:paraId="2A874257" w14:textId="77777777" w:rsidR="006C4A0D" w:rsidRPr="007F75D5" w:rsidRDefault="006C4A0D" w:rsidP="006C4A0D">
            <w:pPr>
              <w:rPr>
                <w:rFonts w:ascii="Calibri Light" w:hAnsi="Calibri Light" w:cs="Calibri Light"/>
                <w:sz w:val="21"/>
                <w:szCs w:val="21"/>
              </w:rPr>
            </w:pPr>
            <w:r w:rsidRPr="007F75D5">
              <w:rPr>
                <w:rFonts w:ascii="Calibri Light" w:hAnsi="Calibri Light" w:cs="Calibri Light"/>
                <w:sz w:val="21"/>
                <w:szCs w:val="21"/>
              </w:rPr>
              <w:t>Supply Chain is activating the inventory module to enhance the ordering process of stocked inventory items from the logistics warehouse on the Galveston Campus. The Inventory Module go-live date has changed from Oct. 15 to Nov. 5 to allow for additional technical testing prior to the implementation date. Training on the new eProcurement ordering process is available for all departmental users. Stock warehouse items may include recycling bags and various medical supplies, among other items. To attend one of the upcoming training webinars, please visit the </w:t>
            </w:r>
            <w:hyperlink r:id="rId30" w:history="1">
              <w:r w:rsidRPr="007F75D5">
                <w:rPr>
                  <w:rStyle w:val="Hyperlink"/>
                  <w:rFonts w:ascii="Calibri Light" w:hAnsi="Calibri Light" w:cs="Calibri Light"/>
                  <w:sz w:val="21"/>
                  <w:szCs w:val="21"/>
                </w:rPr>
                <w:t>Information Services Training Calendar</w:t>
              </w:r>
            </w:hyperlink>
            <w:r w:rsidRPr="007F75D5">
              <w:rPr>
                <w:rFonts w:ascii="Calibri Light" w:hAnsi="Calibri Light" w:cs="Calibri Light"/>
                <w:sz w:val="21"/>
                <w:szCs w:val="21"/>
              </w:rPr>
              <w:t>. For more information, please visit </w:t>
            </w:r>
            <w:hyperlink r:id="rId31" w:history="1">
              <w:r w:rsidRPr="007F75D5">
                <w:rPr>
                  <w:rStyle w:val="Hyperlink"/>
                  <w:rFonts w:ascii="Calibri Light" w:hAnsi="Calibri Light" w:cs="Calibri Light"/>
                  <w:sz w:val="21"/>
                  <w:szCs w:val="21"/>
                </w:rPr>
                <w:t>PeopleSoft FMS Inventory Management Implementation </w:t>
              </w:r>
            </w:hyperlink>
            <w:r w:rsidRPr="007F75D5">
              <w:rPr>
                <w:rFonts w:ascii="Calibri Light" w:hAnsi="Calibri Light" w:cs="Calibri Light"/>
                <w:sz w:val="21"/>
                <w:szCs w:val="21"/>
              </w:rPr>
              <w:t>or email </w:t>
            </w:r>
            <w:hyperlink r:id="rId32" w:history="1">
              <w:r w:rsidRPr="007F75D5">
                <w:rPr>
                  <w:rStyle w:val="Hyperlink"/>
                  <w:rFonts w:ascii="Calibri Light" w:hAnsi="Calibri Light" w:cs="Calibri Light"/>
                  <w:sz w:val="21"/>
                  <w:szCs w:val="21"/>
                </w:rPr>
                <w:t>Materials.Mgmt@utmb.edu</w:t>
              </w:r>
            </w:hyperlink>
            <w:r w:rsidRPr="007F75D5">
              <w:rPr>
                <w:rFonts w:ascii="Calibri Light" w:hAnsi="Calibri Light" w:cs="Calibri Light"/>
                <w:sz w:val="21"/>
                <w:szCs w:val="21"/>
              </w:rPr>
              <w:t>.</w:t>
            </w:r>
          </w:p>
          <w:p w14:paraId="2208D308" w14:textId="77777777" w:rsidR="006C4A0D" w:rsidRDefault="006C4A0D" w:rsidP="006C4A0D">
            <w:pPr>
              <w:rPr>
                <w:rFonts w:ascii="Calibri" w:hAnsi="Calibri" w:cs="Calibri"/>
                <w:color w:val="000000"/>
              </w:rPr>
            </w:pPr>
          </w:p>
          <w:p w14:paraId="4794A210" w14:textId="77777777" w:rsidR="006C4A0D" w:rsidRPr="00552BFD" w:rsidRDefault="006C4A0D" w:rsidP="006C4A0D">
            <w:pPr>
              <w:rPr>
                <w:rFonts w:asciiTheme="majorHAnsi" w:hAnsiTheme="majorHAnsi" w:cstheme="majorHAnsi"/>
                <w:color w:val="333333"/>
                <w:shd w:val="clear" w:color="auto" w:fill="FFFFFF"/>
              </w:rPr>
            </w:pPr>
            <w:r w:rsidRPr="00552BFD">
              <w:rPr>
                <w:rFonts w:asciiTheme="majorHAnsi" w:hAnsiTheme="majorHAnsi" w:cstheme="majorHAnsi"/>
                <w:b/>
                <w:bCs/>
                <w:color w:val="333333"/>
                <w:shd w:val="clear" w:color="auto" w:fill="FFFFFF"/>
              </w:rPr>
              <w:t>New online search tool now live:</w:t>
            </w:r>
            <w:r w:rsidRPr="00552BFD">
              <w:rPr>
                <w:rFonts w:asciiTheme="majorHAnsi" w:hAnsiTheme="majorHAnsi" w:cstheme="majorHAnsi"/>
                <w:color w:val="333333"/>
                <w:shd w:val="clear" w:color="auto" w:fill="FFFFFF"/>
              </w:rPr>
              <w:t xml:space="preserve"> </w:t>
            </w:r>
          </w:p>
          <w:p w14:paraId="2C1A1695" w14:textId="4CBF1A79" w:rsidR="006C4A0D" w:rsidRDefault="006C4A0D" w:rsidP="006C4A0D">
            <w:pPr>
              <w:rPr>
                <w:rFonts w:ascii="Calibri Light" w:hAnsi="Calibri Light" w:cs="Calibri Light"/>
                <w:sz w:val="21"/>
                <w:szCs w:val="21"/>
              </w:rPr>
            </w:pPr>
            <w:r w:rsidRPr="00552BFD">
              <w:rPr>
                <w:rFonts w:ascii="Calibri Light" w:hAnsi="Calibri Light" w:cs="Calibri Light"/>
                <w:color w:val="333333"/>
                <w:sz w:val="21"/>
                <w:szCs w:val="21"/>
                <w:shd w:val="clear" w:color="auto" w:fill="FFFFFF"/>
              </w:rPr>
              <w:t xml:space="preserve">For more than a decade, UTMB has relied on two services purchased from Google to provide search tools for users of UTMB web sites. While </w:t>
            </w:r>
            <w:proofErr w:type="gramStart"/>
            <w:r w:rsidRPr="00552BFD">
              <w:rPr>
                <w:rFonts w:ascii="Calibri Light" w:hAnsi="Calibri Light" w:cs="Calibri Light"/>
                <w:color w:val="333333"/>
                <w:sz w:val="21"/>
                <w:szCs w:val="21"/>
                <w:shd w:val="clear" w:color="auto" w:fill="FFFFFF"/>
              </w:rPr>
              <w:t>those tools are being taken off the market by Google</w:t>
            </w:r>
            <w:proofErr w:type="gramEnd"/>
            <w:r w:rsidRPr="00552BFD">
              <w:rPr>
                <w:rFonts w:ascii="Calibri Light" w:hAnsi="Calibri Light" w:cs="Calibri Light"/>
                <w:color w:val="333333"/>
                <w:sz w:val="21"/>
                <w:szCs w:val="21"/>
                <w:shd w:val="clear" w:color="auto" w:fill="FFFFFF"/>
              </w:rPr>
              <w:t xml:space="preserve">, feedback made it clear that search is important to UTMB. </w:t>
            </w:r>
            <w:r w:rsidR="006E5768">
              <w:rPr>
                <w:rFonts w:ascii="Calibri Light" w:hAnsi="Calibri Light" w:cs="Calibri Light"/>
                <w:color w:val="333333"/>
                <w:sz w:val="21"/>
                <w:szCs w:val="21"/>
                <w:shd w:val="clear" w:color="auto" w:fill="FFFFFF"/>
              </w:rPr>
              <w:t>Therefore,</w:t>
            </w:r>
            <w:r w:rsidRPr="00552BFD">
              <w:rPr>
                <w:rFonts w:ascii="Calibri Light" w:hAnsi="Calibri Light" w:cs="Calibri Light"/>
                <w:color w:val="333333"/>
                <w:sz w:val="21"/>
                <w:szCs w:val="21"/>
                <w:shd w:val="clear" w:color="auto" w:fill="FFFFFF"/>
              </w:rPr>
              <w:t xml:space="preserve"> a new search appliance called </w:t>
            </w:r>
            <w:proofErr w:type="spellStart"/>
            <w:r w:rsidRPr="00552BFD">
              <w:rPr>
                <w:rFonts w:ascii="Calibri Light" w:hAnsi="Calibri Light" w:cs="Calibri Light"/>
                <w:color w:val="333333"/>
                <w:sz w:val="21"/>
                <w:szCs w:val="21"/>
                <w:shd w:val="clear" w:color="auto" w:fill="FFFFFF"/>
              </w:rPr>
              <w:t>Mindbreeze</w:t>
            </w:r>
            <w:proofErr w:type="spellEnd"/>
            <w:r w:rsidR="006E5768">
              <w:rPr>
                <w:rFonts w:ascii="Calibri Light" w:hAnsi="Calibri Light" w:cs="Calibri Light"/>
                <w:color w:val="333333"/>
                <w:sz w:val="21"/>
                <w:szCs w:val="21"/>
                <w:shd w:val="clear" w:color="auto" w:fill="FFFFFF"/>
              </w:rPr>
              <w:t xml:space="preserve"> </w:t>
            </w:r>
            <w:proofErr w:type="gramStart"/>
            <w:r w:rsidR="006E5768">
              <w:rPr>
                <w:rFonts w:ascii="Calibri Light" w:hAnsi="Calibri Light" w:cs="Calibri Light"/>
                <w:color w:val="333333"/>
                <w:sz w:val="21"/>
                <w:szCs w:val="21"/>
                <w:shd w:val="clear" w:color="auto" w:fill="FFFFFF"/>
              </w:rPr>
              <w:t>is being implemented</w:t>
            </w:r>
            <w:proofErr w:type="gramEnd"/>
            <w:r w:rsidRPr="00552BFD">
              <w:rPr>
                <w:rFonts w:ascii="Calibri Light" w:hAnsi="Calibri Light" w:cs="Calibri Light"/>
                <w:color w:val="333333"/>
                <w:sz w:val="21"/>
                <w:szCs w:val="21"/>
                <w:shd w:val="clear" w:color="auto" w:fill="FFFFFF"/>
              </w:rPr>
              <w:t xml:space="preserve">. The past several months </w:t>
            </w:r>
            <w:proofErr w:type="gramStart"/>
            <w:r w:rsidRPr="00552BFD">
              <w:rPr>
                <w:rFonts w:ascii="Calibri Light" w:hAnsi="Calibri Light" w:cs="Calibri Light"/>
                <w:color w:val="333333"/>
                <w:sz w:val="21"/>
                <w:szCs w:val="21"/>
                <w:shd w:val="clear" w:color="auto" w:fill="FFFFFF"/>
              </w:rPr>
              <w:t>have been spent</w:t>
            </w:r>
            <w:proofErr w:type="gramEnd"/>
            <w:r w:rsidRPr="00552BFD">
              <w:rPr>
                <w:rFonts w:ascii="Calibri Light" w:hAnsi="Calibri Light" w:cs="Calibri Light"/>
                <w:color w:val="333333"/>
                <w:sz w:val="21"/>
                <w:szCs w:val="21"/>
                <w:shd w:val="clear" w:color="auto" w:fill="FFFFFF"/>
              </w:rPr>
              <w:t xml:space="preserve"> on installation and configuration, and the search tool will be available for campus use on </w:t>
            </w:r>
            <w:r w:rsidRPr="00552BFD">
              <w:rPr>
                <w:rFonts w:ascii="Calibri Light" w:hAnsi="Calibri Light" w:cs="Calibri Light"/>
                <w:b/>
                <w:bCs/>
                <w:color w:val="333333"/>
                <w:sz w:val="21"/>
                <w:szCs w:val="21"/>
                <w:shd w:val="clear" w:color="auto" w:fill="FFFFFF"/>
              </w:rPr>
              <w:t>Thursday, Oct. 4</w:t>
            </w:r>
            <w:r w:rsidRPr="00552BFD">
              <w:rPr>
                <w:rFonts w:ascii="Calibri Light" w:hAnsi="Calibri Light" w:cs="Calibri Light"/>
                <w:color w:val="333333"/>
                <w:sz w:val="21"/>
                <w:szCs w:val="21"/>
                <w:shd w:val="clear" w:color="auto" w:fill="FFFFFF"/>
              </w:rPr>
              <w:t>. Send questions or suggestions to</w:t>
            </w:r>
            <w:r w:rsidRPr="00552BFD">
              <w:rPr>
                <w:rStyle w:val="apple-converted-space"/>
                <w:rFonts w:ascii="Calibri Light" w:hAnsi="Calibri Light" w:cs="Calibri Light"/>
                <w:color w:val="333333"/>
                <w:sz w:val="21"/>
                <w:szCs w:val="21"/>
                <w:shd w:val="clear" w:color="auto" w:fill="FFFFFF"/>
              </w:rPr>
              <w:t> </w:t>
            </w:r>
            <w:hyperlink r:id="rId33" w:history="1">
              <w:r w:rsidRPr="00552BFD">
                <w:rPr>
                  <w:rStyle w:val="Hyperlink"/>
                  <w:rFonts w:ascii="Calibri Light" w:hAnsi="Calibri Light" w:cs="Calibri Light"/>
                  <w:color w:val="2365BF"/>
                  <w:sz w:val="21"/>
                  <w:szCs w:val="21"/>
                </w:rPr>
                <w:t>search@utmb.edu</w:t>
              </w:r>
            </w:hyperlink>
            <w:r w:rsidRPr="00552BFD">
              <w:rPr>
                <w:rFonts w:ascii="Calibri Light" w:hAnsi="Calibri Light" w:cs="Calibri Light"/>
                <w:color w:val="333333"/>
                <w:sz w:val="21"/>
                <w:szCs w:val="21"/>
                <w:shd w:val="clear" w:color="auto" w:fill="FFFFFF"/>
              </w:rPr>
              <w:t>. </w:t>
            </w:r>
          </w:p>
          <w:p w14:paraId="18380013" w14:textId="1BFA6384" w:rsidR="006C4A0D" w:rsidRPr="00EE7B1F" w:rsidRDefault="006C4A0D"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678EDC29" w:rsidR="00824F3C" w:rsidRPr="007F75D5" w:rsidRDefault="00824F3C" w:rsidP="00824F3C">
            <w:pPr>
              <w:spacing w:before="60"/>
              <w:rPr>
                <w:rFonts w:asciiTheme="majorHAnsi" w:hAnsiTheme="majorHAnsi"/>
                <w:b/>
                <w:color w:val="FF0000"/>
                <w:sz w:val="28"/>
                <w:highlight w:val="lightGray"/>
              </w:rPr>
            </w:pPr>
            <w:r w:rsidRPr="007F75D5">
              <w:rPr>
                <w:rFonts w:asciiTheme="majorHAnsi" w:hAnsiTheme="majorHAnsi"/>
                <w:b/>
                <w:color w:val="FF0000"/>
                <w:sz w:val="28"/>
                <w:highlight w:val="lightGray"/>
              </w:rPr>
              <w:t>DID YOU KNOW?</w:t>
            </w:r>
          </w:p>
          <w:p w14:paraId="2C0C6A33" w14:textId="6C478A58" w:rsidR="006C4A0D" w:rsidRDefault="007F75D5" w:rsidP="006C4A0D">
            <w:pPr>
              <w:rPr>
                <w:rFonts w:ascii="Calibri Light" w:hAnsi="Calibri Light" w:cs="Calibri Light"/>
                <w:sz w:val="21"/>
                <w:szCs w:val="21"/>
                <w:shd w:val="clear" w:color="auto" w:fill="FFFFFF"/>
              </w:rPr>
            </w:pPr>
            <w:r w:rsidRPr="007F75D5">
              <w:rPr>
                <w:rFonts w:ascii="Calibri Light" w:hAnsi="Calibri Light" w:cs="Calibri Light"/>
                <w:color w:val="000000"/>
                <w:sz w:val="21"/>
                <w:szCs w:val="21"/>
                <w:highlight w:val="lightGray"/>
              </w:rPr>
              <w:t>One hundred and twenty seven years ago, on Oct. 5, 1891, the founding members of the University of Texas Medical Department met for the first time</w:t>
            </w:r>
            <w:r w:rsidRPr="007F75D5">
              <w:rPr>
                <w:rFonts w:ascii="Calibri Light" w:hAnsi="Calibri Light" w:cs="Calibri Light"/>
                <w:sz w:val="21"/>
                <w:szCs w:val="21"/>
                <w:highlight w:val="lightGray"/>
                <w:shd w:val="clear" w:color="auto" w:fill="FFFFFF"/>
              </w:rPr>
              <w:t>—in Old Red—with 23 medical students and 13 faculty members. UTMB was the nation’s first public medical school and hospital under unified leadership. Today, UTMB has four schools, three campuses, more than 3,300 students and 31,000 alumni of record, an internationally renowned research enterprise, and a growing</w:t>
            </w:r>
            <w:r w:rsidR="006E5768">
              <w:rPr>
                <w:rFonts w:ascii="Calibri Light" w:hAnsi="Calibri Light" w:cs="Calibri Light"/>
                <w:sz w:val="21"/>
                <w:szCs w:val="21"/>
                <w:highlight w:val="lightGray"/>
                <w:shd w:val="clear" w:color="auto" w:fill="FFFFFF"/>
              </w:rPr>
              <w:t xml:space="preserve"> comprehensive</w:t>
            </w:r>
            <w:r w:rsidRPr="007F75D5">
              <w:rPr>
                <w:rFonts w:ascii="Calibri Light" w:hAnsi="Calibri Light" w:cs="Calibri Light"/>
                <w:sz w:val="21"/>
                <w:szCs w:val="21"/>
                <w:highlight w:val="lightGray"/>
                <w:shd w:val="clear" w:color="auto" w:fill="FFFFFF"/>
              </w:rPr>
              <w:t xml:space="preserve"> Health</w:t>
            </w:r>
            <w:r w:rsidR="006E5768">
              <w:rPr>
                <w:rFonts w:ascii="Calibri Light" w:hAnsi="Calibri Light" w:cs="Calibri Light"/>
                <w:sz w:val="21"/>
                <w:szCs w:val="21"/>
                <w:highlight w:val="lightGray"/>
                <w:shd w:val="clear" w:color="auto" w:fill="FFFFFF"/>
              </w:rPr>
              <w:t xml:space="preserve"> System</w:t>
            </w:r>
            <w:r w:rsidRPr="007F75D5">
              <w:rPr>
                <w:rFonts w:ascii="Calibri Light" w:hAnsi="Calibri Light" w:cs="Calibri Light"/>
                <w:sz w:val="21"/>
                <w:szCs w:val="21"/>
                <w:highlight w:val="lightGray"/>
                <w:shd w:val="clear" w:color="auto" w:fill="FFFFFF"/>
              </w:rPr>
              <w:t>. The university has a $3.3 billion annual statewide economic impact, in terms of business volume, personal income and durable goods purchases. More than 42,000 jobs are directly or indirectly attributed to UTMB.</w:t>
            </w:r>
          </w:p>
          <w:p w14:paraId="1B95089C" w14:textId="77777777" w:rsidR="006C4A0D" w:rsidRDefault="006C4A0D" w:rsidP="006C4A0D">
            <w:pPr>
              <w:rPr>
                <w:rFonts w:ascii="Calibri Light" w:hAnsi="Calibri Light" w:cs="Calibri Light"/>
                <w:sz w:val="21"/>
                <w:szCs w:val="21"/>
                <w:shd w:val="clear" w:color="auto" w:fill="FFFFFF"/>
              </w:rPr>
            </w:pPr>
          </w:p>
          <w:p w14:paraId="3F7808A9" w14:textId="77777777" w:rsidR="006C4A0D" w:rsidRDefault="006C4A0D" w:rsidP="006C4A0D">
            <w:pPr>
              <w:rPr>
                <w:rFonts w:ascii="Calibri Light" w:hAnsi="Calibri Light" w:cs="Calibri Light"/>
                <w:sz w:val="21"/>
                <w:szCs w:val="21"/>
                <w:shd w:val="clear" w:color="auto" w:fill="FFFFFF"/>
              </w:rPr>
            </w:pPr>
          </w:p>
          <w:p w14:paraId="7AF119E0" w14:textId="77777777" w:rsidR="006C4A0D" w:rsidRDefault="006C4A0D" w:rsidP="006C4A0D">
            <w:pPr>
              <w:rPr>
                <w:rFonts w:ascii="Calibri Light" w:hAnsi="Calibri Light" w:cs="Calibri Light"/>
                <w:sz w:val="21"/>
                <w:szCs w:val="21"/>
                <w:shd w:val="clear" w:color="auto" w:fill="FFFFFF"/>
              </w:rPr>
            </w:pPr>
          </w:p>
          <w:p w14:paraId="228FA212" w14:textId="53F69F88" w:rsidR="006C4A0D" w:rsidRDefault="006C4A0D" w:rsidP="006C4A0D">
            <w:pPr>
              <w:spacing w:after="160" w:line="252" w:lineRule="auto"/>
              <w:contextualSpacing/>
              <w:rPr>
                <w:rFonts w:ascii="Calibri Light" w:hAnsi="Calibri Light" w:cs="Calibri Light"/>
                <w:sz w:val="21"/>
                <w:szCs w:val="21"/>
              </w:rPr>
            </w:pPr>
          </w:p>
          <w:p w14:paraId="5F1FB381" w14:textId="613AEE83" w:rsidR="00894417" w:rsidRDefault="00894417" w:rsidP="006C4A0D">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3200" behindDoc="0" locked="0" layoutInCell="1" allowOverlap="1" wp14:anchorId="59217637" wp14:editId="0F1FFE94">
                  <wp:simplePos x="0" y="0"/>
                  <wp:positionH relativeFrom="column">
                    <wp:posOffset>-3175</wp:posOffset>
                  </wp:positionH>
                  <wp:positionV relativeFrom="paragraph">
                    <wp:posOffset>146050</wp:posOffset>
                  </wp:positionV>
                  <wp:extent cx="266700" cy="2273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6C4A0D">
              <w:rPr>
                <w:rFonts w:asciiTheme="majorHAnsi" w:hAnsiTheme="majorHAnsi" w:cstheme="majorHAnsi"/>
                <w:b/>
                <w:bCs/>
                <w:color w:val="000000"/>
              </w:rPr>
              <w:t xml:space="preserve">       </w:t>
            </w:r>
          </w:p>
          <w:p w14:paraId="7B495BCF" w14:textId="6C8F22A3" w:rsidR="006C4A0D" w:rsidRPr="00F2170E" w:rsidRDefault="00894417" w:rsidP="006C4A0D">
            <w:pPr>
              <w:rPr>
                <w:rFonts w:asciiTheme="majorHAnsi" w:hAnsiTheme="majorHAnsi" w:cstheme="majorHAnsi"/>
                <w:b/>
                <w:bCs/>
                <w:color w:val="000000"/>
              </w:rPr>
            </w:pPr>
            <w:r>
              <w:rPr>
                <w:rFonts w:asciiTheme="majorHAnsi" w:hAnsiTheme="majorHAnsi" w:cstheme="majorHAnsi"/>
                <w:b/>
                <w:bCs/>
                <w:color w:val="000000"/>
              </w:rPr>
              <w:t xml:space="preserve">       </w:t>
            </w:r>
            <w:r w:rsidR="006C4A0D" w:rsidRPr="00851F5F">
              <w:rPr>
                <w:rFonts w:asciiTheme="majorHAnsi" w:hAnsiTheme="majorHAnsi" w:cstheme="majorHAnsi"/>
                <w:b/>
                <w:bCs/>
                <w:color w:val="000000"/>
              </w:rPr>
              <w:t>The Joint Commission Questions of the Week</w:t>
            </w:r>
          </w:p>
          <w:p w14:paraId="48541B25" w14:textId="77777777" w:rsidR="006C4A0D" w:rsidRPr="00552BFD" w:rsidRDefault="006C4A0D" w:rsidP="006C4A0D">
            <w:pPr>
              <w:rPr>
                <w:rFonts w:ascii="Calibri Light" w:hAnsi="Calibri Light" w:cs="Calibri Light"/>
                <w:color w:val="000000"/>
                <w:sz w:val="21"/>
                <w:szCs w:val="21"/>
              </w:rPr>
            </w:pPr>
            <w:r w:rsidRPr="00552BFD">
              <w:rPr>
                <w:rFonts w:ascii="Calibri Light" w:hAnsi="Calibri Light" w:cs="Calibri Light"/>
                <w:b/>
                <w:bCs/>
                <w:color w:val="000000"/>
                <w:sz w:val="21"/>
                <w:szCs w:val="21"/>
              </w:rPr>
              <w:t>Q: Did you know that what Joint Commission surveyors see is just as important as what they ask?</w:t>
            </w:r>
          </w:p>
          <w:p w14:paraId="5DA23986" w14:textId="77777777" w:rsidR="006C4A0D" w:rsidRPr="00552BFD" w:rsidRDefault="006C4A0D" w:rsidP="006C4A0D">
            <w:pPr>
              <w:rPr>
                <w:rFonts w:ascii="Calibri Light" w:hAnsi="Calibri Light" w:cs="Calibri Light"/>
                <w:color w:val="000000"/>
                <w:sz w:val="21"/>
                <w:szCs w:val="21"/>
              </w:rPr>
            </w:pPr>
            <w:r w:rsidRPr="00552BFD">
              <w:rPr>
                <w:rFonts w:ascii="Calibri Light" w:hAnsi="Calibri Light" w:cs="Calibri Light"/>
                <w:color w:val="000000"/>
                <w:sz w:val="21"/>
                <w:szCs w:val="21"/>
              </w:rPr>
              <w:lastRenderedPageBreak/>
              <w:t>During the survey, Joint Commission will be observing people working and the environment while they ask questions. What will they see in your area?</w:t>
            </w:r>
          </w:p>
          <w:p w14:paraId="3385B6C7" w14:textId="77777777" w:rsidR="006C4A0D" w:rsidRPr="00552BFD" w:rsidRDefault="006C4A0D" w:rsidP="006C4A0D">
            <w:pPr>
              <w:rPr>
                <w:rFonts w:ascii="Calibri Light" w:hAnsi="Calibri Light" w:cs="Calibri Light"/>
                <w:color w:val="000000"/>
                <w:sz w:val="21"/>
                <w:szCs w:val="21"/>
              </w:rPr>
            </w:pPr>
          </w:p>
          <w:p w14:paraId="2BC1B5C1"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Hand hygiene</w:t>
            </w:r>
          </w:p>
          <w:p w14:paraId="41666F33"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 xml:space="preserve">Patient privacy </w:t>
            </w:r>
          </w:p>
          <w:p w14:paraId="11C4D950"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Timeouts prior to procedures</w:t>
            </w:r>
          </w:p>
          <w:p w14:paraId="47D1871D"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Two patient identifiers verified</w:t>
            </w:r>
          </w:p>
          <w:p w14:paraId="4C392E17"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Clean workstations</w:t>
            </w:r>
          </w:p>
          <w:p w14:paraId="48A9F7EE"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Employee badges visible</w:t>
            </w:r>
          </w:p>
          <w:p w14:paraId="3B993B8E" w14:textId="77777777" w:rsidR="006C4A0D" w:rsidRPr="00552BF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Clean, uncluttered hallways and storage areas</w:t>
            </w:r>
          </w:p>
          <w:p w14:paraId="008E851D" w14:textId="77777777" w:rsidR="006C4A0D" w:rsidRDefault="006C4A0D" w:rsidP="006C4A0D">
            <w:pPr>
              <w:pStyle w:val="ListParagraph"/>
              <w:numPr>
                <w:ilvl w:val="0"/>
                <w:numId w:val="42"/>
              </w:numPr>
              <w:contextualSpacing w:val="0"/>
              <w:rPr>
                <w:rFonts w:ascii="Calibri Light" w:hAnsi="Calibri Light" w:cs="Calibri Light"/>
                <w:color w:val="000000"/>
                <w:sz w:val="21"/>
                <w:szCs w:val="21"/>
              </w:rPr>
            </w:pPr>
            <w:r w:rsidRPr="00552BFD">
              <w:rPr>
                <w:rFonts w:ascii="Calibri Light" w:hAnsi="Calibri Light" w:cs="Calibri Light"/>
                <w:color w:val="000000"/>
                <w:sz w:val="21"/>
                <w:szCs w:val="21"/>
              </w:rPr>
              <w:t>Alarms tended to timely</w:t>
            </w:r>
          </w:p>
          <w:p w14:paraId="76956ACB" w14:textId="77777777" w:rsidR="006C4A0D" w:rsidRPr="00F2170E" w:rsidRDefault="006C4A0D" w:rsidP="006C4A0D">
            <w:pPr>
              <w:pStyle w:val="ListParagraph"/>
              <w:contextualSpacing w:val="0"/>
              <w:rPr>
                <w:rFonts w:ascii="Calibri Light" w:hAnsi="Calibri Light" w:cs="Calibri Light"/>
                <w:color w:val="000000"/>
                <w:sz w:val="21"/>
                <w:szCs w:val="21"/>
              </w:rPr>
            </w:pPr>
          </w:p>
          <w:p w14:paraId="5D2EF5F7" w14:textId="77777777" w:rsidR="006C4A0D" w:rsidRPr="00552BFD" w:rsidRDefault="006C4A0D" w:rsidP="006C4A0D">
            <w:pPr>
              <w:rPr>
                <w:rFonts w:ascii="Calibri Light" w:hAnsi="Calibri Light" w:cs="Calibri Light"/>
                <w:b/>
                <w:bCs/>
                <w:color w:val="000000"/>
                <w:sz w:val="21"/>
                <w:szCs w:val="21"/>
              </w:rPr>
            </w:pPr>
            <w:r w:rsidRPr="00552BFD">
              <w:rPr>
                <w:rFonts w:ascii="Calibri Light" w:hAnsi="Calibri Light" w:cs="Calibri Light"/>
                <w:b/>
                <w:bCs/>
                <w:color w:val="000000"/>
                <w:sz w:val="21"/>
                <w:szCs w:val="21"/>
              </w:rPr>
              <w:t>Q: What is included in the medication reconciliation process?</w:t>
            </w:r>
          </w:p>
          <w:p w14:paraId="6D9EF2A6" w14:textId="77777777" w:rsidR="006C4A0D" w:rsidRPr="00552BFD" w:rsidRDefault="006C4A0D" w:rsidP="006C4A0D">
            <w:pPr>
              <w:rPr>
                <w:rFonts w:ascii="Calibri Light" w:hAnsi="Calibri Light" w:cs="Calibri Light"/>
                <w:sz w:val="21"/>
                <w:szCs w:val="21"/>
              </w:rPr>
            </w:pPr>
            <w:r w:rsidRPr="00552BFD">
              <w:rPr>
                <w:rFonts w:ascii="Calibri Light" w:hAnsi="Calibri Light" w:cs="Calibri Light"/>
                <w:color w:val="000000"/>
                <w:sz w:val="21"/>
                <w:szCs w:val="21"/>
              </w:rPr>
              <w:t xml:space="preserve">A: </w:t>
            </w:r>
            <w:r w:rsidRPr="00552BFD">
              <w:rPr>
                <w:rFonts w:ascii="Calibri Light" w:hAnsi="Calibri Light" w:cs="Calibri Light"/>
                <w:sz w:val="21"/>
                <w:szCs w:val="21"/>
              </w:rPr>
              <w:t>Medication reconciliation is intended to identify and resolve discrepancies—it is a process of comparing the medications a patient is taking (and should be taking) with newly ordered medications.</w:t>
            </w:r>
          </w:p>
          <w:p w14:paraId="05CFB60E" w14:textId="77777777" w:rsidR="006C4A0D" w:rsidRDefault="006C4A0D" w:rsidP="006C4A0D">
            <w:pPr>
              <w:rPr>
                <w:rFonts w:ascii="Arial" w:hAnsi="Arial" w:cs="Arial"/>
              </w:rPr>
            </w:pPr>
          </w:p>
          <w:p w14:paraId="0C87F25C" w14:textId="77777777" w:rsidR="006C4A0D" w:rsidRPr="00552BFD" w:rsidRDefault="006C4A0D" w:rsidP="006C4A0D">
            <w:pPr>
              <w:rPr>
                <w:rFonts w:ascii="Calibri Light" w:hAnsi="Calibri Light" w:cs="Calibri Light"/>
                <w:sz w:val="21"/>
                <w:szCs w:val="21"/>
              </w:rPr>
            </w:pPr>
            <w:r w:rsidRPr="00552BFD">
              <w:rPr>
                <w:rFonts w:ascii="Calibri Light" w:hAnsi="Calibri Light" w:cs="Calibri Light"/>
                <w:sz w:val="21"/>
                <w:szCs w:val="21"/>
              </w:rPr>
              <w:t xml:space="preserve">In order to maintain and communicate accurate patient medication information, you must: </w:t>
            </w:r>
          </w:p>
          <w:p w14:paraId="56695A89" w14:textId="77777777" w:rsidR="006C4A0D" w:rsidRPr="00FB1D5A" w:rsidRDefault="006C4A0D" w:rsidP="006C4A0D">
            <w:pPr>
              <w:pStyle w:val="ListParagraph"/>
              <w:numPr>
                <w:ilvl w:val="0"/>
                <w:numId w:val="43"/>
              </w:numPr>
              <w:contextualSpacing w:val="0"/>
              <w:rPr>
                <w:rFonts w:ascii="Calibri Light" w:hAnsi="Calibri Light" w:cs="Calibri Light"/>
                <w:sz w:val="21"/>
                <w:szCs w:val="21"/>
              </w:rPr>
            </w:pPr>
            <w:r w:rsidRPr="00552BFD">
              <w:rPr>
                <w:rFonts w:ascii="Calibri Light" w:hAnsi="Calibri Light" w:cs="Calibri Light"/>
                <w:sz w:val="21"/>
                <w:szCs w:val="21"/>
              </w:rPr>
              <w:t xml:space="preserve">Obtain the patient’s current medication information upon admission or outpatient visit </w:t>
            </w:r>
          </w:p>
          <w:p w14:paraId="22C30C91" w14:textId="77777777" w:rsidR="006C4A0D" w:rsidRPr="00552BFD" w:rsidRDefault="006C4A0D" w:rsidP="006C4A0D">
            <w:pPr>
              <w:pStyle w:val="ListParagraph"/>
              <w:numPr>
                <w:ilvl w:val="0"/>
                <w:numId w:val="43"/>
              </w:numPr>
              <w:contextualSpacing w:val="0"/>
              <w:rPr>
                <w:rFonts w:ascii="Calibri Light" w:hAnsi="Calibri Light" w:cs="Calibri Light"/>
                <w:sz w:val="21"/>
                <w:szCs w:val="21"/>
              </w:rPr>
            </w:pPr>
            <w:r w:rsidRPr="00552BFD">
              <w:rPr>
                <w:rFonts w:ascii="Calibri Light" w:hAnsi="Calibri Light" w:cs="Calibri Light"/>
                <w:sz w:val="21"/>
                <w:szCs w:val="21"/>
              </w:rPr>
              <w:t>Compare the patient’s current medication list with medications</w:t>
            </w:r>
            <w:r>
              <w:rPr>
                <w:rFonts w:ascii="Arial" w:hAnsi="Arial" w:cs="Arial"/>
              </w:rPr>
              <w:t xml:space="preserve"> </w:t>
            </w:r>
            <w:r w:rsidRPr="00552BFD">
              <w:rPr>
                <w:rFonts w:ascii="Calibri Light" w:hAnsi="Calibri Light" w:cs="Calibri Light"/>
                <w:sz w:val="21"/>
                <w:szCs w:val="21"/>
              </w:rPr>
              <w:t>ordered to identify and</w:t>
            </w:r>
            <w:r>
              <w:rPr>
                <w:rFonts w:ascii="Arial" w:hAnsi="Arial" w:cs="Arial"/>
              </w:rPr>
              <w:t xml:space="preserve"> </w:t>
            </w:r>
            <w:r w:rsidRPr="00552BFD">
              <w:rPr>
                <w:rFonts w:ascii="Calibri Light" w:hAnsi="Calibri Light" w:cs="Calibri Light"/>
                <w:sz w:val="21"/>
                <w:szCs w:val="21"/>
              </w:rPr>
              <w:t>re</w:t>
            </w:r>
            <w:r>
              <w:rPr>
                <w:rFonts w:ascii="Calibri Light" w:hAnsi="Calibri Light" w:cs="Calibri Light"/>
                <w:sz w:val="21"/>
                <w:szCs w:val="21"/>
              </w:rPr>
              <w:t>solve discrepancies, omissions,</w:t>
            </w:r>
            <w:r w:rsidRPr="00552BFD">
              <w:rPr>
                <w:rFonts w:ascii="Calibri Light" w:hAnsi="Calibri Light" w:cs="Calibri Light"/>
                <w:sz w:val="21"/>
                <w:szCs w:val="21"/>
              </w:rPr>
              <w:t xml:space="preserve"> duplications, contraindications, unclear information, interactions, need to continue </w:t>
            </w:r>
          </w:p>
          <w:p w14:paraId="2FC5E580" w14:textId="77777777" w:rsidR="006C4A0D" w:rsidRPr="00552BFD" w:rsidRDefault="006C4A0D" w:rsidP="006C4A0D">
            <w:pPr>
              <w:pStyle w:val="ListParagraph"/>
              <w:numPr>
                <w:ilvl w:val="0"/>
                <w:numId w:val="43"/>
              </w:numPr>
              <w:contextualSpacing w:val="0"/>
              <w:rPr>
                <w:rFonts w:ascii="Calibri Light" w:hAnsi="Calibri Light" w:cs="Calibri Light"/>
                <w:sz w:val="21"/>
                <w:szCs w:val="21"/>
              </w:rPr>
            </w:pPr>
            <w:r w:rsidRPr="00552BFD">
              <w:rPr>
                <w:rFonts w:ascii="Calibri Light" w:hAnsi="Calibri Light" w:cs="Calibri Light"/>
                <w:sz w:val="21"/>
                <w:szCs w:val="21"/>
              </w:rPr>
              <w:t xml:space="preserve">Provide the patient a written medication list upon discharge or after an outpatient visit  </w:t>
            </w:r>
          </w:p>
          <w:p w14:paraId="56023CA3" w14:textId="77777777" w:rsidR="006C4A0D" w:rsidRPr="00552BFD" w:rsidRDefault="006C4A0D" w:rsidP="006C4A0D">
            <w:pPr>
              <w:pStyle w:val="ListParagraph"/>
              <w:numPr>
                <w:ilvl w:val="0"/>
                <w:numId w:val="43"/>
              </w:numPr>
              <w:contextualSpacing w:val="0"/>
              <w:rPr>
                <w:rFonts w:ascii="Calibri Light" w:hAnsi="Calibri Light" w:cs="Calibri Light"/>
                <w:sz w:val="21"/>
                <w:szCs w:val="21"/>
              </w:rPr>
            </w:pPr>
            <w:r w:rsidRPr="00552BFD">
              <w:rPr>
                <w:rFonts w:ascii="Calibri Light" w:hAnsi="Calibri Light" w:cs="Calibri Light"/>
                <w:sz w:val="21"/>
                <w:szCs w:val="21"/>
              </w:rPr>
              <w:t xml:space="preserve">Explain the importance of managing medication information to the patient upon discharge or after outpatient visit </w:t>
            </w:r>
          </w:p>
          <w:p w14:paraId="2EDD0A97" w14:textId="77777777" w:rsidR="006C4A0D" w:rsidRPr="00552BFD" w:rsidRDefault="006C4A0D" w:rsidP="006C4A0D">
            <w:pPr>
              <w:rPr>
                <w:rFonts w:ascii="Calibri Light" w:hAnsi="Calibri Light" w:cs="Calibri Light"/>
                <w:sz w:val="21"/>
                <w:szCs w:val="21"/>
              </w:rPr>
            </w:pPr>
            <w:r w:rsidRPr="00552BFD">
              <w:rPr>
                <w:rFonts w:ascii="Calibri Light" w:hAnsi="Calibri Light" w:cs="Calibri Light"/>
                <w:sz w:val="21"/>
                <w:szCs w:val="21"/>
              </w:rPr>
              <w:t> </w:t>
            </w:r>
          </w:p>
          <w:p w14:paraId="70EC005E" w14:textId="77777777" w:rsidR="006C4A0D" w:rsidRPr="00552BFD" w:rsidRDefault="006C4A0D" w:rsidP="006C4A0D">
            <w:pPr>
              <w:rPr>
                <w:rFonts w:ascii="Calibri Light" w:hAnsi="Calibri Light" w:cs="Calibri Light"/>
                <w:sz w:val="21"/>
                <w:szCs w:val="21"/>
              </w:rPr>
            </w:pPr>
            <w:r w:rsidRPr="00552BFD">
              <w:rPr>
                <w:rFonts w:ascii="Calibri Light" w:hAnsi="Calibri Light" w:cs="Calibri Light"/>
                <w:sz w:val="21"/>
                <w:szCs w:val="21"/>
              </w:rPr>
              <w:t>See Policy: IHOP 9.13.30 Medication Reconciliation for more details.</w:t>
            </w:r>
          </w:p>
          <w:p w14:paraId="29F3D34D" w14:textId="4E2E1EDB" w:rsidR="006C4A0D" w:rsidRPr="006C4A0D" w:rsidRDefault="006C4A0D" w:rsidP="006C4A0D">
            <w:pPr>
              <w:rPr>
                <w:rFonts w:ascii="Calibri Light" w:hAnsi="Calibri Light" w:cs="Calibri Light"/>
                <w:sz w:val="21"/>
                <w:szCs w:val="21"/>
              </w:rPr>
            </w:pPr>
          </w:p>
        </w:tc>
      </w:tr>
    </w:tbl>
    <w:p w14:paraId="7247DB5A" w14:textId="7768AE72" w:rsidR="008F7AD8" w:rsidRDefault="008F7AD8" w:rsidP="00D656E2">
      <w:pPr>
        <w:rPr>
          <w:rFonts w:asciiTheme="majorHAnsi" w:hAnsiTheme="majorHAnsi"/>
          <w:sz w:val="20"/>
        </w:rPr>
      </w:pPr>
    </w:p>
    <w:sectPr w:rsidR="008F7AD8"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C5CBD" w14:textId="77777777" w:rsidR="00B66DA5" w:rsidRDefault="00B66DA5" w:rsidP="00874B86">
      <w:r>
        <w:separator/>
      </w:r>
    </w:p>
  </w:endnote>
  <w:endnote w:type="continuationSeparator" w:id="0">
    <w:p w14:paraId="30FFEC89" w14:textId="77777777" w:rsidR="00B66DA5" w:rsidRDefault="00B66DA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Gotham Medium">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52206" w14:textId="77777777" w:rsidR="00B66DA5" w:rsidRDefault="00B66DA5" w:rsidP="00874B86">
      <w:r>
        <w:separator/>
      </w:r>
    </w:p>
  </w:footnote>
  <w:footnote w:type="continuationSeparator" w:id="0">
    <w:p w14:paraId="17795D9D" w14:textId="77777777" w:rsidR="00B66DA5" w:rsidRDefault="00B66DA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6279DD">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E18C8"/>
    <w:multiLevelType w:val="hybridMultilevel"/>
    <w:tmpl w:val="DAAC7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5741"/>
    <w:multiLevelType w:val="multilevel"/>
    <w:tmpl w:val="51D6C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76C19"/>
    <w:multiLevelType w:val="hybridMultilevel"/>
    <w:tmpl w:val="C0061EC6"/>
    <w:lvl w:ilvl="0" w:tplc="0554E8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FDC779B"/>
    <w:multiLevelType w:val="hybridMultilevel"/>
    <w:tmpl w:val="7C10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A14646"/>
    <w:multiLevelType w:val="hybridMultilevel"/>
    <w:tmpl w:val="20C21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2060"/>
    <w:multiLevelType w:val="multilevel"/>
    <w:tmpl w:val="95FC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4818CD"/>
    <w:multiLevelType w:val="hybridMultilevel"/>
    <w:tmpl w:val="6444F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352A5E"/>
    <w:multiLevelType w:val="hybridMultilevel"/>
    <w:tmpl w:val="2B01D78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7"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3677F"/>
    <w:multiLevelType w:val="hybridMultilevel"/>
    <w:tmpl w:val="9B00E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C7C87"/>
    <w:multiLevelType w:val="hybridMultilevel"/>
    <w:tmpl w:val="F0A8F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4A70985"/>
    <w:multiLevelType w:val="hybridMultilevel"/>
    <w:tmpl w:val="BF3A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0"/>
  </w:num>
  <w:num w:numId="3">
    <w:abstractNumId w:val="28"/>
  </w:num>
  <w:num w:numId="4">
    <w:abstractNumId w:val="0"/>
  </w:num>
  <w:num w:numId="5">
    <w:abstractNumId w:val="1"/>
  </w:num>
  <w:num w:numId="6">
    <w:abstractNumId w:val="2"/>
  </w:num>
  <w:num w:numId="7">
    <w:abstractNumId w:val="4"/>
  </w:num>
  <w:num w:numId="8">
    <w:abstractNumId w:val="36"/>
  </w:num>
  <w:num w:numId="9">
    <w:abstractNumId w:val="16"/>
  </w:num>
  <w:num w:numId="10">
    <w:abstractNumId w:val="24"/>
  </w:num>
  <w:num w:numId="11">
    <w:abstractNumId w:val="22"/>
  </w:num>
  <w:num w:numId="12">
    <w:abstractNumId w:val="6"/>
  </w:num>
  <w:num w:numId="13">
    <w:abstractNumId w:val="29"/>
  </w:num>
  <w:num w:numId="14">
    <w:abstractNumId w:val="26"/>
  </w:num>
  <w:num w:numId="15">
    <w:abstractNumId w:val="41"/>
  </w:num>
  <w:num w:numId="16">
    <w:abstractNumId w:val="19"/>
  </w:num>
  <w:num w:numId="17">
    <w:abstractNumId w:val="40"/>
  </w:num>
  <w:num w:numId="18">
    <w:abstractNumId w:val="8"/>
  </w:num>
  <w:num w:numId="19">
    <w:abstractNumId w:val="27"/>
  </w:num>
  <w:num w:numId="20">
    <w:abstractNumId w:val="37"/>
  </w:num>
  <w:num w:numId="21">
    <w:abstractNumId w:val="42"/>
  </w:num>
  <w:num w:numId="22">
    <w:abstractNumId w:val="15"/>
  </w:num>
  <w:num w:numId="23">
    <w:abstractNumId w:val="34"/>
  </w:num>
  <w:num w:numId="24">
    <w:abstractNumId w:val="39"/>
  </w:num>
  <w:num w:numId="25">
    <w:abstractNumId w:val="10"/>
  </w:num>
  <w:num w:numId="26">
    <w:abstractNumId w:val="3"/>
  </w:num>
  <w:num w:numId="27">
    <w:abstractNumId w:val="20"/>
  </w:num>
  <w:num w:numId="28">
    <w:abstractNumId w:val="7"/>
  </w:num>
  <w:num w:numId="29">
    <w:abstractNumId w:val="32"/>
  </w:num>
  <w:num w:numId="30">
    <w:abstractNumId w:val="45"/>
  </w:num>
  <w:num w:numId="31">
    <w:abstractNumId w:val="31"/>
  </w:num>
  <w:num w:numId="32">
    <w:abstractNumId w:val="23"/>
  </w:num>
  <w:num w:numId="33">
    <w:abstractNumId w:val="18"/>
  </w:num>
  <w:num w:numId="34">
    <w:abstractNumId w:val="25"/>
  </w:num>
  <w:num w:numId="35">
    <w:abstractNumId w:val="1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1"/>
  </w:num>
  <w:num w:numId="39">
    <w:abstractNumId w:val="44"/>
  </w:num>
  <w:num w:numId="40">
    <w:abstractNumId w:val="33"/>
  </w:num>
  <w:num w:numId="41">
    <w:abstractNumId w:val="38"/>
  </w:num>
  <w:num w:numId="42">
    <w:abstractNumId w:val="13"/>
  </w:num>
  <w:num w:numId="43">
    <w:abstractNumId w:val="43"/>
  </w:num>
  <w:num w:numId="44">
    <w:abstractNumId w:val="35"/>
    <w:lvlOverride w:ilvl="0">
      <w:startOverride w:val="1"/>
    </w:lvlOverride>
    <w:lvlOverride w:ilvl="1"/>
    <w:lvlOverride w:ilvl="2"/>
    <w:lvlOverride w:ilvl="3"/>
    <w:lvlOverride w:ilvl="4"/>
    <w:lvlOverride w:ilvl="5"/>
    <w:lvlOverride w:ilvl="6"/>
    <w:lvlOverride w:ilvl="7"/>
    <w:lvlOverride w:ilvl="8"/>
  </w:num>
  <w:num w:numId="45">
    <w:abstractNumId w:val="12"/>
  </w:num>
  <w:num w:numId="46">
    <w:abstractNumId w:val="9"/>
  </w:num>
  <w:num w:numId="4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04447"/>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026D"/>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4F14"/>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535D6"/>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2DC5"/>
    <w:rsid w:val="0036546F"/>
    <w:rsid w:val="00366EDC"/>
    <w:rsid w:val="00375E79"/>
    <w:rsid w:val="00381C8B"/>
    <w:rsid w:val="003929D4"/>
    <w:rsid w:val="003960FE"/>
    <w:rsid w:val="003968AD"/>
    <w:rsid w:val="003A164D"/>
    <w:rsid w:val="003A20EF"/>
    <w:rsid w:val="003A3D5E"/>
    <w:rsid w:val="003A4577"/>
    <w:rsid w:val="003B0BF0"/>
    <w:rsid w:val="003C139A"/>
    <w:rsid w:val="003C153E"/>
    <w:rsid w:val="003C4E41"/>
    <w:rsid w:val="003C7C60"/>
    <w:rsid w:val="003D0B4E"/>
    <w:rsid w:val="003D338D"/>
    <w:rsid w:val="003D6807"/>
    <w:rsid w:val="003D7706"/>
    <w:rsid w:val="003D7E2A"/>
    <w:rsid w:val="003E061E"/>
    <w:rsid w:val="003E1F2C"/>
    <w:rsid w:val="003E5BB0"/>
    <w:rsid w:val="003F0266"/>
    <w:rsid w:val="003F37E2"/>
    <w:rsid w:val="003F3914"/>
    <w:rsid w:val="00415311"/>
    <w:rsid w:val="00425BC2"/>
    <w:rsid w:val="00427614"/>
    <w:rsid w:val="0042789B"/>
    <w:rsid w:val="004344E8"/>
    <w:rsid w:val="004442B2"/>
    <w:rsid w:val="00452691"/>
    <w:rsid w:val="00456E37"/>
    <w:rsid w:val="0046357C"/>
    <w:rsid w:val="00463F9C"/>
    <w:rsid w:val="00466810"/>
    <w:rsid w:val="0047101D"/>
    <w:rsid w:val="0048017F"/>
    <w:rsid w:val="004858C4"/>
    <w:rsid w:val="00496356"/>
    <w:rsid w:val="004A2F43"/>
    <w:rsid w:val="004A48A1"/>
    <w:rsid w:val="004A6B12"/>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2EE3"/>
    <w:rsid w:val="00536B2A"/>
    <w:rsid w:val="00537967"/>
    <w:rsid w:val="00543D38"/>
    <w:rsid w:val="00544157"/>
    <w:rsid w:val="005458B9"/>
    <w:rsid w:val="0055137B"/>
    <w:rsid w:val="005529B6"/>
    <w:rsid w:val="00552BFD"/>
    <w:rsid w:val="00554E79"/>
    <w:rsid w:val="005600FC"/>
    <w:rsid w:val="005637B8"/>
    <w:rsid w:val="00567856"/>
    <w:rsid w:val="0058060F"/>
    <w:rsid w:val="005847FF"/>
    <w:rsid w:val="00587911"/>
    <w:rsid w:val="005962F1"/>
    <w:rsid w:val="00596875"/>
    <w:rsid w:val="0059768F"/>
    <w:rsid w:val="005977F0"/>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279DD"/>
    <w:rsid w:val="00642DFE"/>
    <w:rsid w:val="0064541C"/>
    <w:rsid w:val="00652FB7"/>
    <w:rsid w:val="00655499"/>
    <w:rsid w:val="006609CA"/>
    <w:rsid w:val="00662FE8"/>
    <w:rsid w:val="0067664D"/>
    <w:rsid w:val="006804EC"/>
    <w:rsid w:val="00680E61"/>
    <w:rsid w:val="00682DCE"/>
    <w:rsid w:val="00694829"/>
    <w:rsid w:val="0069634D"/>
    <w:rsid w:val="006A7BC7"/>
    <w:rsid w:val="006B1031"/>
    <w:rsid w:val="006B1B4F"/>
    <w:rsid w:val="006B68AF"/>
    <w:rsid w:val="006C4A0D"/>
    <w:rsid w:val="006D30D7"/>
    <w:rsid w:val="006E1D9C"/>
    <w:rsid w:val="006E5768"/>
    <w:rsid w:val="006E6A62"/>
    <w:rsid w:val="006F5026"/>
    <w:rsid w:val="00701024"/>
    <w:rsid w:val="007021E5"/>
    <w:rsid w:val="0071465A"/>
    <w:rsid w:val="007150CA"/>
    <w:rsid w:val="00720A5F"/>
    <w:rsid w:val="00721CC0"/>
    <w:rsid w:val="00721CF2"/>
    <w:rsid w:val="00722C34"/>
    <w:rsid w:val="007238D7"/>
    <w:rsid w:val="007252A6"/>
    <w:rsid w:val="00726D9E"/>
    <w:rsid w:val="00727536"/>
    <w:rsid w:val="00727C45"/>
    <w:rsid w:val="00732060"/>
    <w:rsid w:val="00733AEA"/>
    <w:rsid w:val="00737032"/>
    <w:rsid w:val="0073723F"/>
    <w:rsid w:val="00742B27"/>
    <w:rsid w:val="00747AAD"/>
    <w:rsid w:val="00752A74"/>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5D5"/>
    <w:rsid w:val="007F788A"/>
    <w:rsid w:val="0080231B"/>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1F5F"/>
    <w:rsid w:val="008531B5"/>
    <w:rsid w:val="00857BAC"/>
    <w:rsid w:val="008719B8"/>
    <w:rsid w:val="0087261D"/>
    <w:rsid w:val="00873A0F"/>
    <w:rsid w:val="00874B86"/>
    <w:rsid w:val="00877A5B"/>
    <w:rsid w:val="00884A23"/>
    <w:rsid w:val="00885721"/>
    <w:rsid w:val="00892C65"/>
    <w:rsid w:val="00894417"/>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E648E"/>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66DA5"/>
    <w:rsid w:val="00B7091D"/>
    <w:rsid w:val="00B70F09"/>
    <w:rsid w:val="00B73671"/>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1F9A"/>
    <w:rsid w:val="00C270F3"/>
    <w:rsid w:val="00C30B6C"/>
    <w:rsid w:val="00C363EF"/>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064C"/>
    <w:rsid w:val="00D12C2F"/>
    <w:rsid w:val="00D20A45"/>
    <w:rsid w:val="00D22049"/>
    <w:rsid w:val="00D24421"/>
    <w:rsid w:val="00D24B33"/>
    <w:rsid w:val="00D42C21"/>
    <w:rsid w:val="00D505A2"/>
    <w:rsid w:val="00D56CE7"/>
    <w:rsid w:val="00D57FE0"/>
    <w:rsid w:val="00D65042"/>
    <w:rsid w:val="00D656E2"/>
    <w:rsid w:val="00D85DA7"/>
    <w:rsid w:val="00D903E8"/>
    <w:rsid w:val="00D904C0"/>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70E"/>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D5A"/>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paragraph" w:customStyle="1" w:styleId="Default">
    <w:name w:val="Default"/>
    <w:basedOn w:val="Normal"/>
    <w:uiPriority w:val="99"/>
    <w:rsid w:val="00726D9E"/>
    <w:pPr>
      <w:autoSpaceDE w:val="0"/>
      <w:autoSpaceDN w:val="0"/>
    </w:pPr>
    <w:rPr>
      <w:rFonts w:ascii="Gotham Medium" w:eastAsiaTheme="minorHAnsi" w:hAnsi="Gotham Medium"/>
      <w:color w:val="000000"/>
    </w:rPr>
  </w:style>
  <w:style w:type="paragraph" w:customStyle="1" w:styleId="Pa1">
    <w:name w:val="Pa1"/>
    <w:basedOn w:val="Normal"/>
    <w:uiPriority w:val="99"/>
    <w:rsid w:val="00726D9E"/>
    <w:pPr>
      <w:autoSpaceDE w:val="0"/>
      <w:autoSpaceDN w:val="0"/>
      <w:spacing w:line="241" w:lineRule="atLeast"/>
    </w:pPr>
    <w:rPr>
      <w:rFonts w:ascii="Gotham Medium" w:eastAsiaTheme="minorHAnsi" w:hAnsi="Gotham Medium"/>
    </w:rPr>
  </w:style>
  <w:style w:type="character" w:customStyle="1" w:styleId="A0">
    <w:name w:val="A0"/>
    <w:basedOn w:val="DefaultParagraphFont"/>
    <w:uiPriority w:val="99"/>
    <w:rsid w:val="00726D9E"/>
    <w:rPr>
      <w:rFonts w:ascii="Gotham Medium" w:hAnsi="Gotham Medium" w:hint="default"/>
      <w:color w:val="1E3B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0697062">
      <w:bodyDiv w:val="1"/>
      <w:marLeft w:val="0"/>
      <w:marRight w:val="0"/>
      <w:marTop w:val="0"/>
      <w:marBottom w:val="0"/>
      <w:divBdr>
        <w:top w:val="none" w:sz="0" w:space="0" w:color="auto"/>
        <w:left w:val="none" w:sz="0" w:space="0" w:color="auto"/>
        <w:bottom w:val="none" w:sz="0" w:space="0" w:color="auto"/>
        <w:right w:val="none" w:sz="0" w:space="0" w:color="auto"/>
      </w:divBdr>
    </w:div>
    <w:div w:id="61486604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802530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0566841">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67199407">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74145244">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71419225">
      <w:bodyDiv w:val="1"/>
      <w:marLeft w:val="0"/>
      <w:marRight w:val="0"/>
      <w:marTop w:val="0"/>
      <w:marBottom w:val="0"/>
      <w:divBdr>
        <w:top w:val="none" w:sz="0" w:space="0" w:color="auto"/>
        <w:left w:val="none" w:sz="0" w:space="0" w:color="auto"/>
        <w:bottom w:val="none" w:sz="0" w:space="0" w:color="auto"/>
        <w:right w:val="none" w:sz="0" w:space="0" w:color="auto"/>
      </w:divBdr>
    </w:div>
    <w:div w:id="1423380775">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123742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42343775">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5227945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41674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720825">
      <w:bodyDiv w:val="1"/>
      <w:marLeft w:val="0"/>
      <w:marRight w:val="0"/>
      <w:marTop w:val="0"/>
      <w:marBottom w:val="0"/>
      <w:divBdr>
        <w:top w:val="none" w:sz="0" w:space="0" w:color="auto"/>
        <w:left w:val="none" w:sz="0" w:space="0" w:color="auto"/>
        <w:bottom w:val="none" w:sz="0" w:space="0" w:color="auto"/>
        <w:right w:val="none" w:sz="0" w:space="0" w:color="auto"/>
      </w:divBdr>
    </w:div>
    <w:div w:id="2132042844">
      <w:bodyDiv w:val="1"/>
      <w:marLeft w:val="0"/>
      <w:marRight w:val="0"/>
      <w:marTop w:val="0"/>
      <w:marBottom w:val="0"/>
      <w:divBdr>
        <w:top w:val="none" w:sz="0" w:space="0" w:color="auto"/>
        <w:left w:val="none" w:sz="0" w:space="0" w:color="auto"/>
        <w:bottom w:val="none" w:sz="0" w:space="0" w:color="auto"/>
        <w:right w:val="none" w:sz="0" w:space="0" w:color="auto"/>
      </w:divBdr>
    </w:div>
    <w:div w:id="2135051889">
      <w:bodyDiv w:val="1"/>
      <w:marLeft w:val="0"/>
      <w:marRight w:val="0"/>
      <w:marTop w:val="0"/>
      <w:marBottom w:val="0"/>
      <w:divBdr>
        <w:top w:val="none" w:sz="0" w:space="0" w:color="auto"/>
        <w:left w:val="none" w:sz="0" w:space="0" w:color="auto"/>
        <w:bottom w:val="none" w:sz="0" w:space="0" w:color="auto"/>
        <w:right w:val="none" w:sz="0" w:space="0" w:color="auto"/>
      </w:divBdr>
    </w:div>
    <w:div w:id="2139562747">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mb.edu/specialprograms/mhgp/" TargetMode="External"/><Relationship Id="rId18" Type="http://schemas.openxmlformats.org/officeDocument/2006/relationships/hyperlink" Target="https://www.utmb.edu/calendar/" TargetMode="External"/><Relationship Id="rId26" Type="http://schemas.openxmlformats.org/officeDocument/2006/relationships/image" Target="media/image5.png"/><Relationship Id="rId21" Type="http://schemas.openxmlformats.org/officeDocument/2006/relationships/hyperlink" Target="https://www.utmb.edu/drug-fre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bngap.org/" TargetMode="External"/><Relationship Id="rId25" Type="http://schemas.openxmlformats.org/officeDocument/2006/relationships/image" Target="media/image4.png"/><Relationship Id="rId33" Type="http://schemas.openxmlformats.org/officeDocument/2006/relationships/hyperlink" Target="mailto:search@utmb.edu" TargetMode="External"/><Relationship Id="rId2" Type="http://schemas.openxmlformats.org/officeDocument/2006/relationships/numbering" Target="numbering.xml"/><Relationship Id="rId16" Type="http://schemas.openxmlformats.org/officeDocument/2006/relationships/hyperlink" Target="mailto:noaperez@utmb.edu" TargetMode="External"/><Relationship Id="rId20" Type="http://schemas.openxmlformats.org/officeDocument/2006/relationships/hyperlink" Target="https://www.utmb.edu/firesafetyreport" TargetMode="External"/><Relationship Id="rId29" Type="http://schemas.openxmlformats.org/officeDocument/2006/relationships/hyperlink" Target="https://hr/utmb.edu/relations/perform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drivetexas.org" TargetMode="External"/><Relationship Id="rId32" Type="http://schemas.openxmlformats.org/officeDocument/2006/relationships/hyperlink" Target="mailto:Materials.Mgmt@utmb.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ik.Malmberg@bcm.edu" TargetMode="External"/><Relationship Id="rId23" Type="http://schemas.openxmlformats.org/officeDocument/2006/relationships/hyperlink" Target="https://na01.safelinks.protection.outlook.com/?url=http%3A%2F%2Fwww.houstontranstar.org&amp;data=02%7C01%7Ctarethom%40UTMB.EDU%7C8dd5ffec2638457d5ab208d62974965d%7C7bef256d85db4526a72d31aea2546852%7C0%7C0%7C636741978059141555&amp;sdata=bFGDP98PSLCQthkK8WEVFogxLq9mG3pBSGCWkoBKZIk%3D&amp;reserved=0"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utmb.edu/securityreport" TargetMode="External"/><Relationship Id="rId31" Type="http://schemas.openxmlformats.org/officeDocument/2006/relationships/hyperlink" Target="https://ispace.utmb.edu/xythoswfs/webview/_xy-19360636_1"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bngap.org/academic-medicine-regional-conferences/regconfregistration-information/" TargetMode="External"/><Relationship Id="rId22" Type="http://schemas.openxmlformats.org/officeDocument/2006/relationships/hyperlink" Target="https://www.utmb.edu/strategic_vision" TargetMode="External"/><Relationship Id="rId27" Type="http://schemas.openxmlformats.org/officeDocument/2006/relationships/image" Target="media/image6.png"/><Relationship Id="rId30" Type="http://schemas.openxmlformats.org/officeDocument/2006/relationships/hyperlink" Target="https://my.utmb.edu/EPICTRAINING/default.asp?default_application_name=PeopleSoft%20FMS&amp;default_role_name=Institutional%20Staff&amp;initial_date=201809" TargetMode="External"/><Relationship Id="rId35" Type="http://schemas.openxmlformats.org/officeDocument/2006/relationships/footer" Target="footer1.xml"/><Relationship Id="rId8" Type="http://schemas.openxmlformats.org/officeDocument/2006/relationships/hyperlink" Target="https://ispace.utmb.edu/xythoswfs/webview/_xy-12470404_1"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6216-5119-41BE-930C-6C5D9497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8</cp:revision>
  <cp:lastPrinted>2018-07-11T20:54:00Z</cp:lastPrinted>
  <dcterms:created xsi:type="dcterms:W3CDTF">2018-10-04T16:33:00Z</dcterms:created>
  <dcterms:modified xsi:type="dcterms:W3CDTF">2018-10-09T20:09:00Z</dcterms:modified>
</cp:coreProperties>
</file>